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2E005" w14:textId="77777777" w:rsidR="00D44965" w:rsidRPr="00C65384" w:rsidRDefault="00D44965" w:rsidP="00D33CED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F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5384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5298FA1B" w14:textId="77777777" w:rsidR="009520BE" w:rsidRPr="00C65384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65384">
        <w:rPr>
          <w:rFonts w:ascii="Times New Roman" w:hAnsi="Times New Roman" w:cs="Times New Roman"/>
          <w:sz w:val="30"/>
          <w:szCs w:val="30"/>
        </w:rPr>
        <w:t>Информаци</w:t>
      </w:r>
      <w:r w:rsidR="00D33CED">
        <w:rPr>
          <w:rFonts w:ascii="Times New Roman" w:hAnsi="Times New Roman" w:cs="Times New Roman"/>
          <w:sz w:val="30"/>
          <w:szCs w:val="30"/>
        </w:rPr>
        <w:t>я</w:t>
      </w:r>
      <w:r w:rsidRPr="00C653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BFB2ED" w14:textId="77777777" w:rsidR="00D33CED" w:rsidRPr="00B60C8A" w:rsidRDefault="009520BE" w:rsidP="00D33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30"/>
          <w:szCs w:val="30"/>
        </w:rPr>
        <w:t xml:space="preserve">о реализации государственного профилактического проекта </w:t>
      </w:r>
      <w:r w:rsidR="00D33CED" w:rsidRPr="00B60C8A">
        <w:rPr>
          <w:rFonts w:ascii="Times New Roman" w:hAnsi="Times New Roman"/>
          <w:sz w:val="28"/>
          <w:szCs w:val="28"/>
        </w:rPr>
        <w:t>«Орша – здоровый город»</w:t>
      </w:r>
    </w:p>
    <w:p w14:paraId="42401520" w14:textId="6ABEB0A0" w:rsidR="00D33CED" w:rsidRDefault="00D33CED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C8A">
        <w:rPr>
          <w:rFonts w:ascii="Times New Roman" w:hAnsi="Times New Roman"/>
          <w:sz w:val="28"/>
          <w:szCs w:val="28"/>
        </w:rPr>
        <w:t xml:space="preserve"> </w:t>
      </w:r>
      <w:r w:rsidR="00851DD0">
        <w:rPr>
          <w:rFonts w:ascii="Times New Roman" w:hAnsi="Times New Roman" w:cs="Times New Roman"/>
          <w:sz w:val="30"/>
          <w:szCs w:val="30"/>
        </w:rPr>
        <w:t>на административной территории</w:t>
      </w:r>
      <w:r w:rsidRPr="00D33CED">
        <w:rPr>
          <w:rFonts w:ascii="Times New Roman" w:hAnsi="Times New Roman"/>
          <w:sz w:val="28"/>
          <w:szCs w:val="28"/>
        </w:rPr>
        <w:t xml:space="preserve"> </w:t>
      </w:r>
      <w:r w:rsidRPr="00750CC5">
        <w:rPr>
          <w:rFonts w:ascii="Times New Roman" w:hAnsi="Times New Roman"/>
          <w:sz w:val="28"/>
          <w:szCs w:val="28"/>
        </w:rPr>
        <w:t>Оршанск</w:t>
      </w:r>
      <w:r w:rsidR="00750CC5" w:rsidRPr="00750CC5">
        <w:rPr>
          <w:rFonts w:ascii="Times New Roman" w:hAnsi="Times New Roman"/>
          <w:sz w:val="28"/>
          <w:szCs w:val="28"/>
        </w:rPr>
        <w:t>ого</w:t>
      </w:r>
      <w:r w:rsidRPr="00750CC5">
        <w:rPr>
          <w:rFonts w:ascii="Times New Roman" w:hAnsi="Times New Roman"/>
          <w:sz w:val="28"/>
          <w:szCs w:val="28"/>
        </w:rPr>
        <w:t xml:space="preserve"> район</w:t>
      </w:r>
      <w:r w:rsidR="00750CC5" w:rsidRPr="00750CC5">
        <w:rPr>
          <w:rFonts w:ascii="Times New Roman" w:hAnsi="Times New Roman"/>
          <w:sz w:val="28"/>
          <w:szCs w:val="28"/>
        </w:rPr>
        <w:t>а</w:t>
      </w:r>
      <w:r w:rsidRPr="00750CC5">
        <w:rPr>
          <w:rFonts w:ascii="Times New Roman" w:hAnsi="Times New Roman"/>
          <w:sz w:val="28"/>
          <w:szCs w:val="28"/>
        </w:rPr>
        <w:t>, Витебск</w:t>
      </w:r>
      <w:r w:rsidR="00750CC5" w:rsidRPr="00750CC5">
        <w:rPr>
          <w:rFonts w:ascii="Times New Roman" w:hAnsi="Times New Roman"/>
          <w:sz w:val="28"/>
          <w:szCs w:val="28"/>
        </w:rPr>
        <w:t>ой</w:t>
      </w:r>
      <w:r w:rsidRPr="00750CC5">
        <w:rPr>
          <w:rFonts w:ascii="Times New Roman" w:hAnsi="Times New Roman"/>
          <w:sz w:val="28"/>
          <w:szCs w:val="28"/>
        </w:rPr>
        <w:t xml:space="preserve"> област</w:t>
      </w:r>
      <w:r w:rsidR="00750CC5" w:rsidRPr="00750CC5">
        <w:rPr>
          <w:rFonts w:ascii="Times New Roman" w:hAnsi="Times New Roman"/>
          <w:sz w:val="28"/>
          <w:szCs w:val="28"/>
        </w:rPr>
        <w:t>и</w:t>
      </w:r>
      <w:r w:rsidRPr="00C653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773D19" w14:textId="3BCC9E5A" w:rsidR="009520BE" w:rsidRPr="00C65384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65384">
        <w:rPr>
          <w:rFonts w:ascii="Times New Roman" w:hAnsi="Times New Roman" w:cs="Times New Roman"/>
          <w:sz w:val="30"/>
          <w:szCs w:val="30"/>
        </w:rPr>
        <w:t>за 202</w:t>
      </w:r>
      <w:r w:rsidR="00D33CED">
        <w:rPr>
          <w:rFonts w:ascii="Times New Roman" w:hAnsi="Times New Roman" w:cs="Times New Roman"/>
          <w:sz w:val="30"/>
          <w:szCs w:val="30"/>
        </w:rPr>
        <w:t>4</w:t>
      </w:r>
      <w:r w:rsidRPr="00C65384">
        <w:rPr>
          <w:rFonts w:ascii="Times New Roman" w:hAnsi="Times New Roman" w:cs="Times New Roman"/>
          <w:sz w:val="30"/>
          <w:szCs w:val="30"/>
        </w:rPr>
        <w:t xml:space="preserve"> г</w:t>
      </w:r>
      <w:r w:rsidR="00D33CED">
        <w:rPr>
          <w:rFonts w:ascii="Times New Roman" w:hAnsi="Times New Roman" w:cs="Times New Roman"/>
          <w:sz w:val="30"/>
          <w:szCs w:val="30"/>
        </w:rPr>
        <w:t>од</w:t>
      </w:r>
    </w:p>
    <w:p w14:paraId="0C6FC512" w14:textId="77777777" w:rsidR="005D41D6" w:rsidRPr="00555717" w:rsidRDefault="005D41D6" w:rsidP="009520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1242"/>
        <w:gridCol w:w="5954"/>
        <w:gridCol w:w="7655"/>
      </w:tblGrid>
      <w:tr w:rsidR="00527C61" w:rsidRPr="00555717" w14:paraId="287AEA05" w14:textId="77777777" w:rsidTr="00555717">
        <w:tc>
          <w:tcPr>
            <w:tcW w:w="1242" w:type="dxa"/>
          </w:tcPr>
          <w:p w14:paraId="36E806FA" w14:textId="027A50D3" w:rsidR="005D41D6" w:rsidRPr="00555717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571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55717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E606A93" w14:textId="77777777" w:rsidR="005D41D6" w:rsidRPr="00555717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655" w:type="dxa"/>
          </w:tcPr>
          <w:p w14:paraId="53E58DBA" w14:textId="77777777" w:rsidR="005D41D6" w:rsidRPr="00555717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759E4" w:rsidRPr="00555717" w14:paraId="751DE8F0" w14:textId="77777777" w:rsidTr="00555717">
        <w:tc>
          <w:tcPr>
            <w:tcW w:w="1242" w:type="dxa"/>
          </w:tcPr>
          <w:p w14:paraId="0E70864E" w14:textId="77777777" w:rsidR="004759E4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3609" w:type="dxa"/>
            <w:gridSpan w:val="2"/>
          </w:tcPr>
          <w:p w14:paraId="0DDD1290" w14:textId="77777777" w:rsidR="004759E4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27C61" w:rsidRPr="00555717" w14:paraId="780E974D" w14:textId="77777777" w:rsidTr="00555717">
        <w:tc>
          <w:tcPr>
            <w:tcW w:w="1242" w:type="dxa"/>
          </w:tcPr>
          <w:p w14:paraId="177E3C19" w14:textId="77777777" w:rsidR="005D41D6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0D436C3" w14:textId="77777777" w:rsidR="005D41D6" w:rsidRPr="00555717" w:rsidRDefault="00E521CF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межведомственного совета по демографической безопасности (</w:t>
            </w:r>
            <w:r w:rsidR="00527C61" w:rsidRPr="00555717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7655" w:type="dxa"/>
          </w:tcPr>
          <w:p w14:paraId="39BF3986" w14:textId="4F4DA9ED" w:rsidR="00D33CED" w:rsidRPr="00555717" w:rsidRDefault="004D412B" w:rsidP="004D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2024 году заседания не проводились</w:t>
            </w:r>
          </w:p>
        </w:tc>
      </w:tr>
      <w:tr w:rsidR="00527C61" w:rsidRPr="00555717" w14:paraId="690F9A06" w14:textId="77777777" w:rsidTr="00555717">
        <w:tc>
          <w:tcPr>
            <w:tcW w:w="1242" w:type="dxa"/>
          </w:tcPr>
          <w:p w14:paraId="62CF6C11" w14:textId="7B095B6D" w:rsidR="005D41D6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C6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A71B532" w14:textId="77777777" w:rsidR="005D41D6" w:rsidRPr="00555717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Заседания территориальной группы управления Проектом</w:t>
            </w:r>
          </w:p>
        </w:tc>
        <w:tc>
          <w:tcPr>
            <w:tcW w:w="7655" w:type="dxa"/>
          </w:tcPr>
          <w:p w14:paraId="07412405" w14:textId="6B4A6A15" w:rsidR="00CB739A" w:rsidRPr="00555717" w:rsidRDefault="00B65D64" w:rsidP="00B6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19.06.2024 проведено заседание территориальной группы управления (п</w:t>
            </w:r>
            <w:r w:rsidR="004D412B" w:rsidRPr="00555717">
              <w:rPr>
                <w:rFonts w:ascii="Times New Roman" w:hAnsi="Times New Roman" w:cs="Times New Roman"/>
                <w:sz w:val="24"/>
                <w:szCs w:val="24"/>
              </w:rPr>
              <w:t>ротокол заседания от 19.06.2024 № 2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C61" w:rsidRPr="00555717" w14:paraId="3563422E" w14:textId="77777777" w:rsidTr="00555717">
        <w:tc>
          <w:tcPr>
            <w:tcW w:w="1242" w:type="dxa"/>
          </w:tcPr>
          <w:p w14:paraId="1694B997" w14:textId="77777777" w:rsidR="005D41D6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62A08E6D" w14:textId="77777777" w:rsidR="005D41D6" w:rsidRPr="00555717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7655" w:type="dxa"/>
          </w:tcPr>
          <w:p w14:paraId="4484CAC2" w14:textId="40B2A122" w:rsidR="00D33CED" w:rsidRPr="00555717" w:rsidRDefault="004D412B" w:rsidP="00D3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2024 году заседания не проводились</w:t>
            </w:r>
          </w:p>
        </w:tc>
      </w:tr>
      <w:tr w:rsidR="00527C61" w:rsidRPr="00555717" w14:paraId="03C18C0E" w14:textId="77777777" w:rsidTr="00555717">
        <w:tc>
          <w:tcPr>
            <w:tcW w:w="1242" w:type="dxa"/>
          </w:tcPr>
          <w:p w14:paraId="3BEEA00D" w14:textId="77777777" w:rsidR="005D41D6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C7ED52F" w14:textId="77777777" w:rsidR="005D41D6" w:rsidRPr="00555717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записок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областную и территориальную группу управления Проектом</w:t>
            </w:r>
          </w:p>
        </w:tc>
        <w:tc>
          <w:tcPr>
            <w:tcW w:w="7655" w:type="dxa"/>
          </w:tcPr>
          <w:p w14:paraId="38C54A56" w14:textId="77777777" w:rsidR="00D33CED" w:rsidRPr="00555717" w:rsidRDefault="00D33CED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A22BD1" w:rsidRPr="00555717" w14:paraId="69F2F244" w14:textId="77777777" w:rsidTr="00555717">
        <w:tc>
          <w:tcPr>
            <w:tcW w:w="1242" w:type="dxa"/>
          </w:tcPr>
          <w:p w14:paraId="33269B27" w14:textId="77777777" w:rsidR="00A22BD1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6B1AE522" w14:textId="77777777" w:rsidR="00A22BD1" w:rsidRPr="00555717" w:rsidRDefault="00A22BD1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новых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(корректировка ранее разработанных)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населенного пункта, реализующего Проект</w:t>
            </w:r>
          </w:p>
        </w:tc>
        <w:tc>
          <w:tcPr>
            <w:tcW w:w="7655" w:type="dxa"/>
          </w:tcPr>
          <w:p w14:paraId="01D52B83" w14:textId="0E1B32F2" w:rsidR="00DF4630" w:rsidRPr="00555717" w:rsidRDefault="002F4AAC" w:rsidP="007C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и </w:t>
            </w:r>
            <w:r w:rsidR="00B65D64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</w:t>
            </w:r>
            <w:r w:rsidR="00B65D64" w:rsidRPr="00555717">
              <w:rPr>
                <w:rFonts w:ascii="Times New Roman" w:hAnsi="Times New Roman" w:cs="Times New Roman"/>
                <w:sz w:val="24"/>
                <w:szCs w:val="24"/>
              </w:rPr>
              <w:t>Оршанск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го райисполкома </w:t>
            </w:r>
            <w:r w:rsidR="004D412B" w:rsidRPr="00555717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C61" w:rsidRPr="00555717" w14:paraId="3E032D1C" w14:textId="77777777" w:rsidTr="00555717">
        <w:tc>
          <w:tcPr>
            <w:tcW w:w="1242" w:type="dxa"/>
          </w:tcPr>
          <w:p w14:paraId="284504F5" w14:textId="77777777" w:rsidR="005D41D6" w:rsidRPr="00555717" w:rsidRDefault="00E72F8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7ADBE4D8" w14:textId="77777777" w:rsidR="005D41D6" w:rsidRPr="00555717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 (свод+ количество участников), оценка эффективности (результаты анкетирований и пр.) </w:t>
            </w:r>
          </w:p>
        </w:tc>
        <w:tc>
          <w:tcPr>
            <w:tcW w:w="7655" w:type="dxa"/>
          </w:tcPr>
          <w:p w14:paraId="60E73B5C" w14:textId="77777777" w:rsidR="00DC4491" w:rsidRPr="00555717" w:rsidRDefault="00DC4491" w:rsidP="002F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21DD333B" w14:textId="77777777" w:rsidR="005D41D6" w:rsidRPr="00555717" w:rsidRDefault="005D41D6" w:rsidP="00DC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D6" w:rsidRPr="00555717" w14:paraId="6CBC0FDD" w14:textId="77777777" w:rsidTr="00555717">
        <w:tc>
          <w:tcPr>
            <w:tcW w:w="1242" w:type="dxa"/>
          </w:tcPr>
          <w:p w14:paraId="1AE65A60" w14:textId="77777777" w:rsidR="00C73CD6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225C821" w14:textId="77777777" w:rsidR="00C73CD6" w:rsidRPr="00555717" w:rsidRDefault="00C73CD6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Проекта и их выполнение</w:t>
            </w:r>
          </w:p>
        </w:tc>
        <w:tc>
          <w:tcPr>
            <w:tcW w:w="7655" w:type="dxa"/>
          </w:tcPr>
          <w:p w14:paraId="4E7B56C1" w14:textId="77777777" w:rsidR="00C73CD6" w:rsidRPr="00555717" w:rsidRDefault="00DC4491" w:rsidP="00DC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Проекта будет дана по годовым показателям </w:t>
            </w:r>
            <w:r w:rsidR="00C94E8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</w:tc>
      </w:tr>
      <w:tr w:rsidR="00A14521" w:rsidRPr="00555717" w14:paraId="17749F7B" w14:textId="77777777" w:rsidTr="00555717">
        <w:tc>
          <w:tcPr>
            <w:tcW w:w="1242" w:type="dxa"/>
          </w:tcPr>
          <w:p w14:paraId="05B984C1" w14:textId="77777777" w:rsidR="00731ACA" w:rsidRPr="00555717" w:rsidRDefault="00AF4941" w:rsidP="004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14521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4759E4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ACA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09" w:type="dxa"/>
            <w:gridSpan w:val="2"/>
          </w:tcPr>
          <w:p w14:paraId="39269025" w14:textId="77777777" w:rsidR="00A14521" w:rsidRPr="00555717" w:rsidRDefault="00A14521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97560A" w:rsidRPr="00555717" w14:paraId="58C76EAB" w14:textId="77777777" w:rsidTr="00555717">
        <w:tc>
          <w:tcPr>
            <w:tcW w:w="1242" w:type="dxa"/>
          </w:tcPr>
          <w:p w14:paraId="7016E276" w14:textId="77777777" w:rsidR="0097560A" w:rsidRPr="00555717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A61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8FAAC39" w14:textId="77777777" w:rsidR="0097560A" w:rsidRPr="00555717" w:rsidRDefault="00557F7F" w:rsidP="0055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Информация в СМИ о реализации Проекта, задачах, целях</w:t>
            </w:r>
          </w:p>
        </w:tc>
        <w:tc>
          <w:tcPr>
            <w:tcW w:w="7655" w:type="dxa"/>
          </w:tcPr>
          <w:p w14:paraId="7B272F7E" w14:textId="6D261F7B" w:rsidR="00D75AF4" w:rsidRPr="00555717" w:rsidRDefault="00D16A75" w:rsidP="00D3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5A11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 w:rsidR="006C5A11"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75AF4" w:rsidRPr="005557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  <w:p w14:paraId="1F4B58D2" w14:textId="27BD99A6" w:rsidR="00B65D64" w:rsidRPr="00555717" w:rsidRDefault="00B65D64" w:rsidP="00D3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A75" w:rsidRPr="00555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  <w:p w14:paraId="03ADDB28" w14:textId="58896E4D" w:rsidR="00DF4630" w:rsidRPr="00555717" w:rsidRDefault="00DF4630" w:rsidP="00D3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5A11"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EE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E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 w:rsidR="008E6EE8" w:rsidRPr="005557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3CE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 радио «СКИФ»</w:t>
            </w:r>
            <w:r w:rsidR="00C7761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D35D8" w14:textId="73FD7C61" w:rsidR="009043B0" w:rsidRPr="00555717" w:rsidRDefault="00DF4630" w:rsidP="00D16A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A75" w:rsidRPr="00555717">
              <w:rPr>
                <w:rFonts w:ascii="Times New Roman" w:hAnsi="Times New Roman" w:cs="Times New Roman"/>
                <w:sz w:val="24"/>
                <w:szCs w:val="24"/>
              </w:rPr>
              <w:t>15 материалов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0C649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60A" w:rsidRPr="00555717" w14:paraId="69288AAA" w14:textId="77777777" w:rsidTr="00555717">
        <w:tc>
          <w:tcPr>
            <w:tcW w:w="1242" w:type="dxa"/>
          </w:tcPr>
          <w:p w14:paraId="75ED6FBB" w14:textId="77777777" w:rsidR="0097560A" w:rsidRPr="00555717" w:rsidRDefault="00167F57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30E4626E" w14:textId="167F37DF" w:rsidR="00555717" w:rsidRPr="00555717" w:rsidRDefault="00731502" w:rsidP="0055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Семинары, занятия для специалистов ведомств</w:t>
            </w:r>
            <w:r w:rsidR="00DF4E0D" w:rsidRPr="00555717">
              <w:rPr>
                <w:rFonts w:ascii="Times New Roman" w:hAnsi="Times New Roman" w:cs="Times New Roman"/>
                <w:sz w:val="24"/>
                <w:szCs w:val="24"/>
              </w:rPr>
              <w:t>, групп риска по направлениям реализации Проекта</w:t>
            </w:r>
          </w:p>
        </w:tc>
        <w:tc>
          <w:tcPr>
            <w:tcW w:w="7655" w:type="dxa"/>
          </w:tcPr>
          <w:p w14:paraId="44A0D56D" w14:textId="77777777" w:rsidR="00D33CED" w:rsidRPr="00555717" w:rsidRDefault="00A4270B" w:rsidP="0091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</w:tc>
      </w:tr>
      <w:tr w:rsidR="000957A3" w:rsidRPr="00555717" w14:paraId="632B6E2C" w14:textId="77777777" w:rsidTr="00555717">
        <w:tc>
          <w:tcPr>
            <w:tcW w:w="1242" w:type="dxa"/>
          </w:tcPr>
          <w:p w14:paraId="535C9451" w14:textId="77777777" w:rsidR="000957A3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731ACA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9" w:type="dxa"/>
            <w:gridSpan w:val="2"/>
          </w:tcPr>
          <w:p w14:paraId="21B2CB3C" w14:textId="77777777" w:rsidR="000957A3" w:rsidRPr="00555717" w:rsidRDefault="000957A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городского планирования</w:t>
            </w:r>
          </w:p>
        </w:tc>
      </w:tr>
      <w:tr w:rsidR="0097560A" w:rsidRPr="00555717" w14:paraId="131F9384" w14:textId="77777777" w:rsidTr="00555717">
        <w:tc>
          <w:tcPr>
            <w:tcW w:w="1242" w:type="dxa"/>
          </w:tcPr>
          <w:p w14:paraId="142E82BA" w14:textId="77777777" w:rsidR="0097560A" w:rsidRPr="00555717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2A61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759CCE5" w14:textId="77777777" w:rsidR="0097560A" w:rsidRPr="00555717" w:rsidRDefault="00610AF9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Дополнительное озеленение населенных пунктов</w:t>
            </w:r>
          </w:p>
        </w:tc>
        <w:tc>
          <w:tcPr>
            <w:tcW w:w="7655" w:type="dxa"/>
          </w:tcPr>
          <w:p w14:paraId="2B16574B" w14:textId="15FB7AB3" w:rsidR="007A15A5" w:rsidRPr="00555717" w:rsidRDefault="008B61BF" w:rsidP="00EE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атраченные средства – 421,543 тыс. </w:t>
            </w:r>
            <w:proofErr w:type="spellStart"/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>./кол-во высаженных цветов, кустов, деревьев (всего в сумме) –</w:t>
            </w:r>
            <w:r w:rsidR="00EE3531" w:rsidRPr="0055571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7A15A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942 шт. </w:t>
            </w:r>
          </w:p>
        </w:tc>
      </w:tr>
      <w:tr w:rsidR="0097560A" w:rsidRPr="00555717" w14:paraId="4B444E1C" w14:textId="77777777" w:rsidTr="00555717">
        <w:tc>
          <w:tcPr>
            <w:tcW w:w="1242" w:type="dxa"/>
          </w:tcPr>
          <w:p w14:paraId="3D6AFC6E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14:paraId="4C62DAC2" w14:textId="77777777" w:rsidR="0097560A" w:rsidRPr="00555717" w:rsidRDefault="009936EF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</w:t>
            </w:r>
          </w:p>
        </w:tc>
        <w:tc>
          <w:tcPr>
            <w:tcW w:w="7655" w:type="dxa"/>
          </w:tcPr>
          <w:p w14:paraId="076F134E" w14:textId="35C92522" w:rsidR="00750EA4" w:rsidRPr="00555717" w:rsidRDefault="0085078C" w:rsidP="0055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050B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2024 году выполнен ремонт асфальтобетонного покрытия на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1050B" w:rsidRPr="00555717">
              <w:rPr>
                <w:rFonts w:ascii="Times New Roman" w:hAnsi="Times New Roman" w:cs="Times New Roman"/>
                <w:sz w:val="24"/>
                <w:szCs w:val="24"/>
              </w:rPr>
              <w:t>8 территориях</w:t>
            </w:r>
          </w:p>
        </w:tc>
      </w:tr>
      <w:tr w:rsidR="0097560A" w:rsidRPr="00555717" w14:paraId="72D416BE" w14:textId="77777777" w:rsidTr="00555717">
        <w:tc>
          <w:tcPr>
            <w:tcW w:w="1242" w:type="dxa"/>
          </w:tcPr>
          <w:p w14:paraId="1675598C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14:paraId="2EF90D60" w14:textId="77777777" w:rsidR="0097560A" w:rsidRPr="00555717" w:rsidRDefault="001575A0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655" w:type="dxa"/>
          </w:tcPr>
          <w:p w14:paraId="2382FA96" w14:textId="4A854046" w:rsidR="00497ED8" w:rsidRPr="00555717" w:rsidRDefault="008B61BF" w:rsidP="001A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0D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сего детских площадок – </w:t>
            </w:r>
            <w:r w:rsidR="00497ED8" w:rsidRPr="00555717">
              <w:rPr>
                <w:rFonts w:ascii="Times New Roman" w:hAnsi="Times New Roman" w:cs="Times New Roman"/>
                <w:sz w:val="24"/>
                <w:szCs w:val="24"/>
              </w:rPr>
              <w:t>360/</w:t>
            </w:r>
            <w:r w:rsidR="001A20D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кол-во благоустроенных – 25</w:t>
            </w:r>
          </w:p>
        </w:tc>
      </w:tr>
      <w:tr w:rsidR="0097560A" w:rsidRPr="00555717" w14:paraId="21F1A420" w14:textId="77777777" w:rsidTr="00555717">
        <w:tc>
          <w:tcPr>
            <w:tcW w:w="1242" w:type="dxa"/>
          </w:tcPr>
          <w:p w14:paraId="4D797773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14:paraId="47E85D81" w14:textId="77777777" w:rsidR="0097560A" w:rsidRPr="00555717" w:rsidRDefault="0030084B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</w:t>
            </w:r>
            <w:r w:rsidR="00177328" w:rsidRPr="00555717">
              <w:rPr>
                <w:rFonts w:ascii="Times New Roman" w:hAnsi="Times New Roman" w:cs="Times New Roman"/>
                <w:sz w:val="24"/>
                <w:szCs w:val="24"/>
              </w:rPr>
              <w:t>, в том числе у водных объектов</w:t>
            </w:r>
          </w:p>
        </w:tc>
        <w:tc>
          <w:tcPr>
            <w:tcW w:w="7655" w:type="dxa"/>
          </w:tcPr>
          <w:p w14:paraId="3857F8D4" w14:textId="13023E5B" w:rsidR="007A15A5" w:rsidRPr="00555717" w:rsidRDefault="00497ED8" w:rsidP="008B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зон отдыха - </w:t>
            </w:r>
            <w:proofErr w:type="gramStart"/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/ в том числе </w:t>
            </w:r>
            <w:r w:rsidR="00E571C3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зоны отдыха у водных объектов</w:t>
            </w:r>
          </w:p>
        </w:tc>
      </w:tr>
      <w:tr w:rsidR="0097560A" w:rsidRPr="00555717" w14:paraId="6F0A6264" w14:textId="77777777" w:rsidTr="00555717">
        <w:tc>
          <w:tcPr>
            <w:tcW w:w="1242" w:type="dxa"/>
          </w:tcPr>
          <w:p w14:paraId="4E322190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14:paraId="743E6528" w14:textId="77777777" w:rsidR="0097560A" w:rsidRPr="00555717" w:rsidRDefault="009B3291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7655" w:type="dxa"/>
          </w:tcPr>
          <w:p w14:paraId="18BB9330" w14:textId="32D579AC" w:rsidR="0097560A" w:rsidRPr="00555717" w:rsidRDefault="008B61BF" w:rsidP="008B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Протяженность н</w:t>
            </w:r>
            <w:r w:rsidR="00E571C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е увеличивалась </w:t>
            </w:r>
          </w:p>
        </w:tc>
      </w:tr>
      <w:tr w:rsidR="0097560A" w:rsidRPr="00555717" w14:paraId="6F938516" w14:textId="77777777" w:rsidTr="00555717">
        <w:tc>
          <w:tcPr>
            <w:tcW w:w="1242" w:type="dxa"/>
          </w:tcPr>
          <w:p w14:paraId="7C6D7AE1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54" w:type="dxa"/>
          </w:tcPr>
          <w:p w14:paraId="0F1000F4" w14:textId="77777777" w:rsidR="0097560A" w:rsidRPr="00555717" w:rsidRDefault="009E2D5E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на территориях населенных пунктов для лиц с ограниченными возможностями  </w:t>
            </w:r>
          </w:p>
        </w:tc>
        <w:tc>
          <w:tcPr>
            <w:tcW w:w="7655" w:type="dxa"/>
          </w:tcPr>
          <w:p w14:paraId="014AC636" w14:textId="6269D0D5" w:rsidR="0097560A" w:rsidRPr="00555717" w:rsidRDefault="00E571C3" w:rsidP="00E5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90,89 м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740143D0" w14:textId="107D70A5" w:rsidR="007A15A5" w:rsidRPr="00555717" w:rsidRDefault="007A15A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0A" w:rsidRPr="00555717" w14:paraId="6E380B72" w14:textId="77777777" w:rsidTr="00555717">
        <w:tc>
          <w:tcPr>
            <w:tcW w:w="1242" w:type="dxa"/>
          </w:tcPr>
          <w:p w14:paraId="09658705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54" w:type="dxa"/>
          </w:tcPr>
          <w:p w14:paraId="16F97F32" w14:textId="77777777" w:rsidR="0097560A" w:rsidRPr="00555717" w:rsidRDefault="00D32C98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7655" w:type="dxa"/>
          </w:tcPr>
          <w:p w14:paraId="7C91535D" w14:textId="0861CE24" w:rsidR="0097560A" w:rsidRPr="00555717" w:rsidRDefault="008B61BF" w:rsidP="008B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Протяженность н</w:t>
            </w:r>
            <w:r w:rsidR="00E571C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е увеличивалась </w:t>
            </w:r>
          </w:p>
        </w:tc>
      </w:tr>
      <w:tr w:rsidR="0097560A" w:rsidRPr="00555717" w14:paraId="5FD05B19" w14:textId="77777777" w:rsidTr="00555717">
        <w:tc>
          <w:tcPr>
            <w:tcW w:w="1242" w:type="dxa"/>
          </w:tcPr>
          <w:p w14:paraId="771C0D92" w14:textId="77777777" w:rsidR="0097560A" w:rsidRPr="00555717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954" w:type="dxa"/>
          </w:tcPr>
          <w:p w14:paraId="0A418F4E" w14:textId="77777777" w:rsidR="0097560A" w:rsidRPr="00555717" w:rsidRDefault="000A1C7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7655" w:type="dxa"/>
          </w:tcPr>
          <w:p w14:paraId="1B92F5DB" w14:textId="77777777" w:rsidR="008B61BF" w:rsidRPr="00555717" w:rsidRDefault="00E15400" w:rsidP="008B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497ED8" w:rsidRPr="0055571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7ED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97ED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территорий не издавал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ED8" w:rsidRPr="00555717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BB7E0B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2E963" w14:textId="6FEE97F1" w:rsidR="00BB7E0B" w:rsidRPr="00555717" w:rsidRDefault="00BB7E0B" w:rsidP="008B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Переиздано 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2 вида памяток в количестве </w:t>
            </w:r>
            <w:r w:rsidR="00ED1737" w:rsidRPr="005557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>0 экз.</w:t>
            </w:r>
          </w:p>
        </w:tc>
      </w:tr>
      <w:tr w:rsidR="0097560A" w:rsidRPr="00555717" w14:paraId="65E7BD56" w14:textId="77777777" w:rsidTr="00555717">
        <w:tc>
          <w:tcPr>
            <w:tcW w:w="1242" w:type="dxa"/>
          </w:tcPr>
          <w:p w14:paraId="5743A9A5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54" w:type="dxa"/>
          </w:tcPr>
          <w:p w14:paraId="59CFF76E" w14:textId="77777777" w:rsidR="0097560A" w:rsidRPr="00555717" w:rsidRDefault="00571B4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="006D06F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7655" w:type="dxa"/>
          </w:tcPr>
          <w:p w14:paraId="1A5424A9" w14:textId="6A1232F5" w:rsidR="00112BAB" w:rsidRPr="00555717" w:rsidRDefault="00497ED8" w:rsidP="00112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714A8"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12BAB" w:rsidRPr="00555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0F17E0" w14:textId="6DA2F8F3" w:rsidR="00112BAB" w:rsidRPr="00555717" w:rsidRDefault="00112BAB" w:rsidP="00112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600ED" w:rsidRPr="0055571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подключений к централизованному хозяйственно-питьевому водоснабжению; </w:t>
            </w:r>
          </w:p>
          <w:p w14:paraId="4313B3DB" w14:textId="09BCBB83" w:rsidR="003600ED" w:rsidRPr="00555717" w:rsidRDefault="00112BAB" w:rsidP="00112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0E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подключений к хозяйственно-бытовой канализации.</w:t>
            </w:r>
          </w:p>
        </w:tc>
      </w:tr>
      <w:tr w:rsidR="0097560A" w:rsidRPr="00555717" w14:paraId="62BED1D8" w14:textId="77777777" w:rsidTr="00555717">
        <w:tc>
          <w:tcPr>
            <w:tcW w:w="1242" w:type="dxa"/>
          </w:tcPr>
          <w:p w14:paraId="065771D9" w14:textId="77777777" w:rsidR="0097560A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954" w:type="dxa"/>
          </w:tcPr>
          <w:p w14:paraId="63B750FF" w14:textId="77777777" w:rsidR="0097560A" w:rsidRPr="00555717" w:rsidRDefault="0059619A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</w:t>
            </w:r>
          </w:p>
        </w:tc>
        <w:tc>
          <w:tcPr>
            <w:tcW w:w="7655" w:type="dxa"/>
          </w:tcPr>
          <w:p w14:paraId="0AAB2533" w14:textId="02AED87F" w:rsidR="0097560A" w:rsidRPr="00555717" w:rsidRDefault="00E15400" w:rsidP="00E1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 н</w:t>
            </w:r>
            <w:r w:rsidR="0001701A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е планировалось </w:t>
            </w:r>
          </w:p>
        </w:tc>
      </w:tr>
      <w:tr w:rsidR="00F04012" w:rsidRPr="00555717" w14:paraId="0DEFE88D" w14:textId="77777777" w:rsidTr="00555717">
        <w:tc>
          <w:tcPr>
            <w:tcW w:w="1242" w:type="dxa"/>
          </w:tcPr>
          <w:p w14:paraId="4D852DC6" w14:textId="77777777" w:rsidR="00F04012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9" w:type="dxa"/>
            <w:gridSpan w:val="2"/>
          </w:tcPr>
          <w:p w14:paraId="0939EAC3" w14:textId="77777777" w:rsidR="00F04012" w:rsidRPr="00555717" w:rsidRDefault="00F0401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F04012" w:rsidRPr="00555717" w14:paraId="1657AE6B" w14:textId="77777777" w:rsidTr="00555717">
        <w:tc>
          <w:tcPr>
            <w:tcW w:w="1242" w:type="dxa"/>
          </w:tcPr>
          <w:p w14:paraId="47B9150E" w14:textId="77777777" w:rsidR="00F04012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2699DE4" w14:textId="77777777" w:rsidR="00F04012" w:rsidRPr="00555717" w:rsidRDefault="009B5DFA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медосмотрами работающих, подлежащих</w:t>
            </w:r>
          </w:p>
        </w:tc>
        <w:tc>
          <w:tcPr>
            <w:tcW w:w="7655" w:type="dxa"/>
          </w:tcPr>
          <w:p w14:paraId="48DB0B92" w14:textId="00A2508A" w:rsidR="009232D2" w:rsidRPr="00555717" w:rsidRDefault="004B1A33" w:rsidP="005557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2024 году полежало осмотру 3511/ осмотрено 3495</w:t>
            </w:r>
          </w:p>
        </w:tc>
      </w:tr>
      <w:tr w:rsidR="00602673" w:rsidRPr="00555717" w14:paraId="2BE4499F" w14:textId="77777777" w:rsidTr="00555717">
        <w:tc>
          <w:tcPr>
            <w:tcW w:w="1242" w:type="dxa"/>
          </w:tcPr>
          <w:p w14:paraId="3CCAF233" w14:textId="77777777" w:rsidR="00602673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50BA5243" w14:textId="77777777" w:rsidR="00602673" w:rsidRPr="00555717" w:rsidRDefault="00602673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7655" w:type="dxa"/>
          </w:tcPr>
          <w:p w14:paraId="783BDEEE" w14:textId="6CA19C92" w:rsidR="009A0931" w:rsidRPr="00555717" w:rsidRDefault="009A0931" w:rsidP="00DC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59EC" w:rsidRPr="00555717">
              <w:rPr>
                <w:rFonts w:ascii="Times New Roman" w:hAnsi="Times New Roman" w:cs="Times New Roman"/>
                <w:sz w:val="24"/>
                <w:szCs w:val="24"/>
              </w:rPr>
              <w:t>«О вреде алкоголя и курения»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(ООО «Савушкин-Орша»), «Дополнительные корректирующие мероприятия для улучшений условий труда, по результатам проведения оценки профессионального риска в линейном цехе №1 и заготовительном цехе №2»</w:t>
            </w:r>
            <w:r w:rsidR="007959E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8B61BF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Станкозавод «Красный борец»)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/ работающие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F3" w:rsidRPr="0055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9EC" w:rsidRPr="0055571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</w:tr>
      <w:tr w:rsidR="00EF38A1" w:rsidRPr="00555717" w14:paraId="3D0695C0" w14:textId="77777777" w:rsidTr="00555717">
        <w:tc>
          <w:tcPr>
            <w:tcW w:w="1242" w:type="dxa"/>
          </w:tcPr>
          <w:p w14:paraId="6FE927A9" w14:textId="77777777" w:rsidR="00EF38A1" w:rsidRPr="00555717" w:rsidRDefault="004759E4" w:rsidP="00EF3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9" w:type="dxa"/>
            <w:gridSpan w:val="2"/>
            <w:shd w:val="clear" w:color="auto" w:fill="auto"/>
          </w:tcPr>
          <w:p w14:paraId="5EA3627F" w14:textId="77777777" w:rsidR="00EF38A1" w:rsidRPr="00555717" w:rsidRDefault="00EF38A1" w:rsidP="00EF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</w:tc>
      </w:tr>
      <w:tr w:rsidR="00F04012" w:rsidRPr="00555717" w14:paraId="7DAB6D0F" w14:textId="77777777" w:rsidTr="00555717">
        <w:tc>
          <w:tcPr>
            <w:tcW w:w="1242" w:type="dxa"/>
          </w:tcPr>
          <w:p w14:paraId="40ABCB01" w14:textId="77777777" w:rsidR="00F04012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14:paraId="1997C08E" w14:textId="77777777" w:rsidR="00F04012" w:rsidRPr="00555717" w:rsidRDefault="001006EB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 и выпуск на территориальных предприятиях пищевой промышленности продукции с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пониженным содержанием соли, сахара, жира, обогащенной витаминами и минералами</w:t>
            </w:r>
          </w:p>
        </w:tc>
        <w:tc>
          <w:tcPr>
            <w:tcW w:w="7655" w:type="dxa"/>
          </w:tcPr>
          <w:p w14:paraId="6DC2BD3B" w14:textId="5E7492DA" w:rsidR="00C31476" w:rsidRPr="00555717" w:rsidRDefault="00E15400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7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B61B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C3147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рецептур продукции с пониженным содержанием соли, сахара, жира, обогащенной витаминами и </w:t>
            </w:r>
            <w:r w:rsidR="00C31476"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минералами не осуществлялась.</w:t>
            </w:r>
          </w:p>
          <w:p w14:paraId="3932A776" w14:textId="6482584B" w:rsidR="008B61BF" w:rsidRPr="00555717" w:rsidRDefault="008B61BF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Ассортимент выпускаемой продукции:</w:t>
            </w:r>
          </w:p>
          <w:p w14:paraId="62E282BB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Филиалом Оршанский хлебозавод OAO «</w:t>
            </w:r>
            <w:proofErr w:type="spellStart"/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Витебскхлебпром</w:t>
            </w:r>
            <w:proofErr w:type="spellEnd"/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производство следующего ассортимента продукции диетического, профилактического питания, продукции с пониженным содержанием соли, сахара, жира, а также обогащенных витаминами, микроэлементами: </w:t>
            </w:r>
          </w:p>
          <w:p w14:paraId="26BE3B58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хлеб «Оршанский» диетический, содержит сахара природного (естес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>твенного) происхождения, сорбит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F758A9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хлебцы диетические «Тонус», является источником пищевых волокон, отрубей пищевых;</w:t>
            </w:r>
          </w:p>
          <w:p w14:paraId="2E11465A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 хлебец «Стебелек» диетический, с добавлением экстракта стевии концентрированного, содержит сахара природного (естественного) </w:t>
            </w:r>
            <w:r w:rsidR="00F82156" w:rsidRPr="00555717">
              <w:rPr>
                <w:rFonts w:ascii="Times New Roman" w:hAnsi="Times New Roman" w:cs="Times New Roman"/>
                <w:sz w:val="24"/>
                <w:szCs w:val="24"/>
              </w:rPr>
              <w:t>происхождения, отруби пшеничные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7C4C761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хлеб пшеничный «Зарина», обогащенн</w:t>
            </w:r>
            <w:r w:rsidR="00F51B5D" w:rsidRPr="005557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витаминами групп В</w:t>
            </w:r>
            <w:proofErr w:type="gramStart"/>
            <w:r w:rsidR="00F51B5D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внесения витаминно-мине</w:t>
            </w:r>
            <w:r w:rsidR="00F51B5D" w:rsidRPr="00555717">
              <w:rPr>
                <w:rFonts w:ascii="Times New Roman" w:hAnsi="Times New Roman" w:cs="Times New Roman"/>
                <w:sz w:val="24"/>
                <w:szCs w:val="24"/>
              </w:rPr>
              <w:t>рального комплекса «Арбарвит-2»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1C888" w14:textId="06A5A31B" w:rsidR="00435B10" w:rsidRPr="00555717" w:rsidRDefault="00435B10" w:rsidP="0043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булка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Восеньская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›, предназначена для диетического профилактического питания, содержит сахара природного (естественного) происхождения, клейковину пшеничную сухую, сорбит, молоко 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>сухое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обезжиренное;</w:t>
            </w:r>
          </w:p>
          <w:p w14:paraId="4216B949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-хлеб «Любительский пряный», ржано-пшеничное хлебобулочное изделие </w:t>
            </w:r>
            <w:r w:rsidR="00F51B5D" w:rsidRPr="00555717">
              <w:rPr>
                <w:rFonts w:ascii="Times New Roman" w:hAnsi="Times New Roman" w:cs="Times New Roman"/>
                <w:sz w:val="24"/>
                <w:szCs w:val="24"/>
              </w:rPr>
              <w:t>со сниженным содержанием натрия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F01FB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Широко представлен ассортимент продукции для  профилактического питания с пониженным содержанием жира и с добавлением зерновых смесей:</w:t>
            </w:r>
          </w:p>
          <w:p w14:paraId="2C8BF092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Располье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 льняным семенем новый» 0,4 кг;</w:t>
            </w:r>
          </w:p>
          <w:p w14:paraId="0F98EA95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хлебец «Мираж» обеденный 0,22 кг;</w:t>
            </w:r>
          </w:p>
          <w:p w14:paraId="786C0BED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хлебец «Хуторок» зерновой 0,5кг;</w:t>
            </w:r>
          </w:p>
          <w:p w14:paraId="64126CF8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хлеб «Краюшки зерновые» 0,3 кг.</w:t>
            </w:r>
          </w:p>
          <w:p w14:paraId="31EB5942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ОАО «Оршанский мясоконсервный комбинат»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следующую продукцию со сниженным содержанием фенилаланина диетического и профилактического питания:</w:t>
            </w:r>
          </w:p>
          <w:p w14:paraId="2CCC19C9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«Пюре овощное со свининой» ЛВК, 100 гр</w:t>
            </w:r>
            <w:r w:rsidR="00C57128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60192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«Пюре  овощное с говядиной» ЛВК, 100 гр</w:t>
            </w:r>
            <w:r w:rsidR="00C57128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717CD" w14:textId="77777777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«Пюре с картофелем и говядиной» ЛВК, 100 гр</w:t>
            </w:r>
            <w:r w:rsidR="00C57128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9048B" w14:textId="350CE2C4" w:rsidR="00C31476" w:rsidRPr="00555717" w:rsidRDefault="00C31476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«Пюре с картофелем и свининой» ЛВК, 100 гр</w:t>
            </w:r>
            <w:r w:rsidR="00C57128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FCD"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383549" w14:textId="4A64367F" w:rsidR="00917FCD" w:rsidRPr="00555717" w:rsidRDefault="00917FCD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Сосиски растительно-мясные с пониженным содержанием фенилаланина диетического профилактического питания «Улыбка (изделие колбасное вареное)</w:t>
            </w:r>
          </w:p>
          <w:p w14:paraId="118FFFA5" w14:textId="77777777" w:rsidR="00E124E7" w:rsidRPr="00555717" w:rsidRDefault="00C31476" w:rsidP="0012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sz w:val="24"/>
                <w:szCs w:val="24"/>
              </w:rPr>
              <w:t>ДПУП «ОршаСырЗавод»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производство продукции диетического, профилактического, специализированного питания, продукции с пониженным содержанием соли, сахара, жиров: </w:t>
            </w:r>
          </w:p>
          <w:p w14:paraId="5C4F2ACA" w14:textId="77777777" w:rsidR="00E124E7" w:rsidRPr="00555717" w:rsidRDefault="00E124E7" w:rsidP="0012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23D8F" w:rsidRPr="00555717">
              <w:rPr>
                <w:rFonts w:ascii="Times New Roman" w:hAnsi="Times New Roman" w:cs="Times New Roman"/>
                <w:sz w:val="24"/>
                <w:szCs w:val="24"/>
              </w:rPr>
              <w:t>сыр плавленый «Легкий»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массовая доля жира 20 %;</w:t>
            </w:r>
          </w:p>
          <w:p w14:paraId="64297D05" w14:textId="77777777" w:rsidR="00E124E7" w:rsidRPr="00555717" w:rsidRDefault="00E124E7" w:rsidP="00E1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23D8F" w:rsidRPr="00555717">
              <w:rPr>
                <w:rFonts w:ascii="Times New Roman" w:hAnsi="Times New Roman" w:cs="Times New Roman"/>
                <w:sz w:val="24"/>
                <w:szCs w:val="24"/>
              </w:rPr>
              <w:t>сыр плавленый «Особый»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массовая доля жира 20 %;</w:t>
            </w:r>
          </w:p>
          <w:p w14:paraId="26AE0967" w14:textId="1B6EF251" w:rsidR="00C31476" w:rsidRPr="00555717" w:rsidRDefault="00E124E7" w:rsidP="00E1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D8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 сливочное с ароматом ванили, </w:t>
            </w:r>
            <w:proofErr w:type="spellStart"/>
            <w:r w:rsidR="00123D8F" w:rsidRPr="00555717">
              <w:rPr>
                <w:rFonts w:ascii="Times New Roman" w:hAnsi="Times New Roman" w:cs="Times New Roman"/>
                <w:sz w:val="24"/>
                <w:szCs w:val="24"/>
              </w:rPr>
              <w:t>какаосодержащая</w:t>
            </w:r>
            <w:proofErr w:type="spellEnd"/>
            <w:r w:rsidR="00123D8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глазурь, эскимо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массовая доля жира 8 %.</w:t>
            </w:r>
          </w:p>
        </w:tc>
      </w:tr>
      <w:tr w:rsidR="00F04012" w:rsidRPr="00555717" w14:paraId="4ED1BA01" w14:textId="77777777" w:rsidTr="00555717">
        <w:tc>
          <w:tcPr>
            <w:tcW w:w="1242" w:type="dxa"/>
          </w:tcPr>
          <w:p w14:paraId="3483E4F1" w14:textId="77777777" w:rsidR="00F04012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954" w:type="dxa"/>
          </w:tcPr>
          <w:p w14:paraId="42F2BB35" w14:textId="77777777" w:rsidR="00F04012" w:rsidRPr="00555717" w:rsidRDefault="00A2246C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7655" w:type="dxa"/>
          </w:tcPr>
          <w:p w14:paraId="7504A8EE" w14:textId="4B1F7847" w:rsidR="00C31476" w:rsidRPr="00555717" w:rsidRDefault="00284033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Отсутствуе</w:t>
            </w:r>
            <w:r w:rsidR="00C31476" w:rsidRPr="005557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04012" w:rsidRPr="00555717" w14:paraId="70216CF6" w14:textId="77777777" w:rsidTr="00555717">
        <w:tc>
          <w:tcPr>
            <w:tcW w:w="1242" w:type="dxa"/>
          </w:tcPr>
          <w:p w14:paraId="5ED9A8D4" w14:textId="77777777" w:rsidR="00F04012" w:rsidRPr="00555717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54" w:type="dxa"/>
          </w:tcPr>
          <w:p w14:paraId="5F2EBF81" w14:textId="77777777" w:rsidR="00F04012" w:rsidRPr="00555717" w:rsidRDefault="00167F57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CAB" w:rsidRPr="00555717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7655" w:type="dxa"/>
          </w:tcPr>
          <w:p w14:paraId="2C05A897" w14:textId="4DAD03C0" w:rsidR="009043B0" w:rsidRPr="00555717" w:rsidRDefault="00326D12" w:rsidP="0079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DB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в СМИ</w:t>
            </w:r>
            <w:r w:rsidR="00791FAE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15D" w:rsidRPr="00555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DB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сайте</w:t>
            </w:r>
            <w:r w:rsidR="00791FAE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1A3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ИОМ</w:t>
            </w:r>
            <w:r w:rsidR="00791FAE" w:rsidRPr="00555717">
              <w:rPr>
                <w:rFonts w:ascii="Times New Roman" w:hAnsi="Times New Roman" w:cs="Times New Roman"/>
                <w:sz w:val="24"/>
                <w:szCs w:val="24"/>
              </w:rPr>
              <w:t>/ тираж</w:t>
            </w:r>
            <w:r w:rsidR="005559F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223DB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  <w:r w:rsidR="000C649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012" w:rsidRPr="00555717" w14:paraId="1E09D500" w14:textId="77777777" w:rsidTr="00555717">
        <w:tc>
          <w:tcPr>
            <w:tcW w:w="1242" w:type="dxa"/>
          </w:tcPr>
          <w:p w14:paraId="4D5E1DD7" w14:textId="77777777" w:rsidR="00F04012" w:rsidRPr="00555717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</w:tcPr>
          <w:p w14:paraId="2EABA057" w14:textId="77777777" w:rsidR="00F04012" w:rsidRPr="00555717" w:rsidRDefault="00F16F1D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7655" w:type="dxa"/>
          </w:tcPr>
          <w:p w14:paraId="0932FE47" w14:textId="72783EAD" w:rsidR="00C31476" w:rsidRPr="00555717" w:rsidRDefault="00702294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C31476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  <w:p w14:paraId="0451A703" w14:textId="0DA5040A" w:rsidR="009043B0" w:rsidRPr="00555717" w:rsidRDefault="009043B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Центра здоровья молодежи и подростков 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проведен к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вест по правильному питанию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63B4" w:rsidRPr="00555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8763B4" w:rsidRPr="00555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г. Орши»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0E0ED" w14:textId="219A16A3" w:rsidR="009043B0" w:rsidRPr="00555717" w:rsidRDefault="009043B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Центра здоровья молодежи и подростков 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проведен 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 по здоровому питанию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 что в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твоей тарелке?»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для учащихся ГУО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г. Орши»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1BED6" w14:textId="298F2A33" w:rsidR="00B8441C" w:rsidRPr="00555717" w:rsidRDefault="00B8441C" w:rsidP="00F1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19.04.2024 </w:t>
            </w:r>
            <w:r w:rsidR="001A0242" w:rsidRPr="00555717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Оршанск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зональн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ЦГЭ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квиз-игра с воспитанниками ГУО «Детский сад № 6 г. Орши», в ходе которой дети могли перевоплотиться в поваров и приготовить полезный завтрак, проводились беседы в виде игры «Полезное и неполезное», отгадывание загадок и др.</w:t>
            </w:r>
          </w:p>
          <w:p w14:paraId="3742F04F" w14:textId="08F6B20D" w:rsidR="009043B0" w:rsidRPr="00555717" w:rsidRDefault="009043B0" w:rsidP="007C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19.06.2024-21.06.2024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42" w:rsidRPr="00555717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Оршанского зонального ЦГЭ</w:t>
            </w:r>
            <w:r w:rsidR="00F107F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УЗ «Оршанская центральная поликлиника» в рамках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и XI Рес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публиканской выставки-ярмарки «ЗдорОво живешь» пров</w:t>
            </w:r>
            <w:r w:rsidR="00F107FF" w:rsidRPr="00555717">
              <w:rPr>
                <w:rFonts w:ascii="Times New Roman" w:hAnsi="Times New Roman" w:cs="Times New Roman"/>
                <w:sz w:val="24"/>
                <w:szCs w:val="24"/>
              </w:rPr>
              <w:t>одились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викторин</w:t>
            </w:r>
            <w:r w:rsidR="00B9735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ы по вопросам рационального </w:t>
            </w:r>
            <w:r w:rsidR="009B36E1" w:rsidRPr="00555717">
              <w:rPr>
                <w:rFonts w:ascii="Times New Roman" w:hAnsi="Times New Roman" w:cs="Times New Roman"/>
                <w:sz w:val="24"/>
                <w:szCs w:val="24"/>
              </w:rPr>
              <w:t>питани</w:t>
            </w:r>
            <w:r w:rsidR="00F107FF"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36E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их родителей</w:t>
            </w:r>
          </w:p>
        </w:tc>
      </w:tr>
      <w:tr w:rsidR="003F7B85" w:rsidRPr="00555717" w14:paraId="31A02F25" w14:textId="77777777" w:rsidTr="00555717">
        <w:tc>
          <w:tcPr>
            <w:tcW w:w="1242" w:type="dxa"/>
          </w:tcPr>
          <w:p w14:paraId="7A3D33B8" w14:textId="77777777" w:rsidR="003F7B85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062A61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09" w:type="dxa"/>
            <w:gridSpan w:val="2"/>
          </w:tcPr>
          <w:p w14:paraId="18F60811" w14:textId="77777777" w:rsidR="003F7B85" w:rsidRPr="00555717" w:rsidRDefault="003F7B8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F04012" w:rsidRPr="00555717" w14:paraId="0E337142" w14:textId="77777777" w:rsidTr="00555717">
        <w:trPr>
          <w:trHeight w:val="737"/>
        </w:trPr>
        <w:tc>
          <w:tcPr>
            <w:tcW w:w="1242" w:type="dxa"/>
          </w:tcPr>
          <w:p w14:paraId="693D7668" w14:textId="77777777" w:rsidR="00F04012" w:rsidRPr="00555717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61A50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5F4570F" w14:textId="77777777" w:rsidR="00F04012" w:rsidRPr="00555717" w:rsidRDefault="00B27B2B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7655" w:type="dxa"/>
          </w:tcPr>
          <w:p w14:paraId="1B3CFFF1" w14:textId="7BBF44B2" w:rsidR="00283876" w:rsidRPr="00555717" w:rsidRDefault="00305199" w:rsidP="00555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в СМИ /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1306 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информаций на сайте </w:t>
            </w:r>
          </w:p>
        </w:tc>
      </w:tr>
      <w:tr w:rsidR="00F04012" w:rsidRPr="00555717" w14:paraId="3570BC92" w14:textId="77777777" w:rsidTr="00555717">
        <w:tc>
          <w:tcPr>
            <w:tcW w:w="1242" w:type="dxa"/>
          </w:tcPr>
          <w:p w14:paraId="668CA6FF" w14:textId="77777777" w:rsidR="00F04012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3CEF836A" w14:textId="77777777" w:rsidR="00F04012" w:rsidRPr="00555717" w:rsidRDefault="007D72AA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      </w:r>
          </w:p>
        </w:tc>
        <w:tc>
          <w:tcPr>
            <w:tcW w:w="7655" w:type="dxa"/>
          </w:tcPr>
          <w:p w14:paraId="4B91603C" w14:textId="3CFA66B0" w:rsidR="006E6B29" w:rsidRPr="00555717" w:rsidRDefault="00283876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11132</w:t>
            </w:r>
            <w:r w:rsidR="00B8441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5B8C3" w14:textId="24B1963E" w:rsidR="009043B0" w:rsidRPr="00555717" w:rsidRDefault="004315B7" w:rsidP="00B8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мае 2024 года </w:t>
            </w:r>
            <w:r w:rsidR="00B8441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учащихся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  <w:r w:rsidR="008A344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г. Орши», </w:t>
            </w:r>
            <w:r w:rsidR="00B8441C" w:rsidRPr="0055571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16 г. Орши» проведен м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первой помощи </w:t>
            </w:r>
            <w:r w:rsidR="00B8441C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 w:rsidR="00B8441C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DD7F2" w14:textId="39E1835F" w:rsidR="009043B0" w:rsidRPr="00555717" w:rsidRDefault="009043B0" w:rsidP="0043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Центра здоровья молодежи и подростков 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проведена с родителями учетной категории диалоговая площадка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Семья - как много в этом слове...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24736" w14:textId="4ED1B080" w:rsidR="004315B7" w:rsidRPr="00555717" w:rsidRDefault="009043B0" w:rsidP="0043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на базе у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правления по образованию Оршанского райисполкома для родителей учащихс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я всех учебных заведений г. Орши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районно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Половая неприк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основенность несовершеннолетних»</w:t>
            </w:r>
            <w:r w:rsidR="00DB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2DCD4" w14:textId="06D8F506" w:rsidR="009043B0" w:rsidRPr="00555717" w:rsidRDefault="009043B0" w:rsidP="00C8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екция для родителей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учащихся УО «Оршанский механико-экономический колледж» на следующие темы: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детей в сети Интернет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Половая неприкосновенность несовершенно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летних. Репродуктивное здоровье»</w:t>
            </w:r>
            <w:r w:rsidR="00DB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4E6E61" w14:textId="77777777" w:rsidR="006E6B29" w:rsidRPr="00555717" w:rsidRDefault="009043B0" w:rsidP="00C8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Центра здоровья молодежи и подростков 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проведено 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на родительском собрании 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21  г. Орши»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ам: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Профилактика ИППП, репродуктивное здоровье</w:t>
            </w:r>
            <w:r w:rsidR="004315B7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1A31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C81A31" w:rsidRPr="00555717">
              <w:rPr>
                <w:rFonts w:ascii="Times New Roman" w:hAnsi="Times New Roman" w:cs="Times New Roman"/>
                <w:sz w:val="24"/>
                <w:szCs w:val="24"/>
              </w:rPr>
              <w:t>стренная психологическая помощь».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ED7661" w14:textId="77777777" w:rsidR="008B5CE7" w:rsidRPr="00555717" w:rsidRDefault="007959EC" w:rsidP="008B5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Руководством ООО «Савушкин-Орша» проведено собрание с работниками предприятия с участием сотрудников инспекции по делам несовершеннолетних и педагога психолога.</w:t>
            </w:r>
          </w:p>
          <w:p w14:paraId="3576406D" w14:textId="77777777" w:rsidR="008B5CE7" w:rsidRPr="00555717" w:rsidRDefault="008B5CE7" w:rsidP="008B5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21.06.2024 в рамках мероприятий международного форума здорового образа жизни и 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Республиканской универсальной выставки-ярмарки 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«Здорово живешь» прошел обучающий семинар для родителей, воспитывающих детей-инвалидов по темам: «Комплексный подход при речевых нарушениях у детей», «Артикуляционная гимнастика и </w:t>
            </w:r>
            <w:proofErr w:type="spellStart"/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кинезиотейпирование</w:t>
            </w:r>
            <w:proofErr w:type="spellEnd"/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E31386" w14:textId="6BCAA325" w:rsidR="00283876" w:rsidRPr="00555717" w:rsidRDefault="00283876" w:rsidP="00DB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05.11.2024 с</w:t>
            </w:r>
            <w:r w:rsidR="00EE2D7F"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пециалистами 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Оршанского зонального ЦГЭ проведен час предупреждения «О вопросах полового воспитания» с учащимися </w:t>
            </w:r>
            <w:r w:rsidR="00EE2D7F"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УО «Оршанский государственный политехнический колледж». </w:t>
            </w:r>
            <w:r w:rsid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5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мероприятия также проводилась викторина, просмотр видеороликов</w:t>
            </w:r>
          </w:p>
        </w:tc>
      </w:tr>
      <w:tr w:rsidR="00F04012" w:rsidRPr="00555717" w14:paraId="5871448F" w14:textId="77777777" w:rsidTr="00555717">
        <w:tc>
          <w:tcPr>
            <w:tcW w:w="1242" w:type="dxa"/>
          </w:tcPr>
          <w:p w14:paraId="40FEEC0E" w14:textId="77777777" w:rsidR="00F04012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EB2A5B6" w14:textId="77777777" w:rsidR="00F04012" w:rsidRPr="00555717" w:rsidRDefault="00341D6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7655" w:type="dxa"/>
          </w:tcPr>
          <w:p w14:paraId="35243B02" w14:textId="1C17A433" w:rsidR="00506D3F" w:rsidRPr="00555717" w:rsidRDefault="00506D3F" w:rsidP="0050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16833 участников</w:t>
            </w:r>
          </w:p>
          <w:p w14:paraId="7342FD67" w14:textId="25E5E11E" w:rsidR="009043B0" w:rsidRPr="00555717" w:rsidRDefault="009043B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на базе ГУО «Средняя школа № 2 г. Орши» проводился 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астер-класс по профилактике дорожно-транспортного травматизма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учащихся школ г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Орш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74BE9D" w14:textId="22A44AAF" w:rsidR="009043B0" w:rsidRPr="00555717" w:rsidRDefault="009043B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на базе ГУО «Вспомогательная школа № 24» для родителей, воспитывающих детей-инвалидов, проводился 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помощи (профилактика бытового травматизма)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С родителями учащихся ГУО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г. Орши», ГУО «Средняя школа № 3 г. Орши» также проводились мастер-классы по оказанию первой медицинской  помощи.</w:t>
            </w:r>
          </w:p>
          <w:p w14:paraId="35EA19BC" w14:textId="77777777" w:rsidR="000C4D43" w:rsidRPr="00555717" w:rsidRDefault="009043B0" w:rsidP="00CA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19.06.2024-21.06.2024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и XI Республиканск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-ярмарк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и «З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дорОво живешь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» были организованы и проведены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по оказанию первой медицинской  помощи.</w:t>
            </w:r>
          </w:p>
          <w:p w14:paraId="56C180A6" w14:textId="5ABEFBB1" w:rsidR="009043B0" w:rsidRPr="00555717" w:rsidRDefault="000C4D43" w:rsidP="00DB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14.06.2024 с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пециалистами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Оршанского зонального ЦГЭ проведен тематический вечер «Профилактика детского травматизма» с учащимися ГУО «Средняя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12 г. Орши», посещающих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пришкольный лагерь. В рамках мероприятия проведены также викторина, 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04012" w:rsidRPr="00555717" w14:paraId="75DE658F" w14:textId="77777777" w:rsidTr="00555717">
        <w:tc>
          <w:tcPr>
            <w:tcW w:w="1242" w:type="dxa"/>
          </w:tcPr>
          <w:p w14:paraId="0C5FFD24" w14:textId="77777777" w:rsidR="00F04012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597F03BA" w14:textId="77777777" w:rsidR="00F04012" w:rsidRPr="00555717" w:rsidRDefault="00EC4206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7655" w:type="dxa"/>
          </w:tcPr>
          <w:p w14:paraId="4B9E9A32" w14:textId="632B7D9F" w:rsidR="006E6B29" w:rsidRPr="00555717" w:rsidRDefault="006E6B29" w:rsidP="0037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(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9 г. Орши»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D5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B0A0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21 г. Орши», ГУО «Средняя школа № 3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B0A0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г. Орши», ГУО «Средняя школа № 12 г. Орши», ГУО «Средняя школа № 16 г. Орши», ГУО «Средняя школа № 11 г. Орши», ГУО «Средняя школа № 6 г. Орши», ГУО «Средняя школа № 7 г. Орши», 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B0A0E"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«Гимназия № 1 г. Орши»,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г. Орши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="005B6AD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4 г. Орши», ГУО «Средняя школа № 17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B6AD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г. Орши»,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УО «Оршанский государственный колледж</w:t>
            </w:r>
            <w:r w:rsidR="00B607C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текстильщиков имени Г.В.Семенова»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91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0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УО «Оршанский механико-экономический колледж», УО «Оршанский государственный политехнический колледж»,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УО «Оршанский государственный медицинский колледж»</w:t>
            </w:r>
            <w:r w:rsidR="005B6AD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УО «Оршанский колледж» филиал </w:t>
            </w:r>
            <w:r w:rsidR="00343D5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УО «Белорусский государственный университет транспорта», </w:t>
            </w:r>
            <w:r w:rsidR="005B6AD0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Оршанский колледж УО «Витебский государственный университет имени П.М. Машерова»</w:t>
            </w:r>
            <w:r w:rsidR="00BB0A0E" w:rsidRPr="00555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E3C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Оршанский городской родильный дом,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шанский Ц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п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>одростков и молодежи «Надежда»</w:t>
            </w:r>
            <w:r w:rsidR="00674604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604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="005B6AD0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A3B8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4                              ГУК «Оршанская централизованная библиотечная система» «Библиотека имени Я.Колоса»</w:t>
            </w:r>
            <w:r w:rsidR="003733D6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733D6" w:rsidRPr="0055571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мероприятий/</w:t>
            </w:r>
            <w:r w:rsidR="003733D6" w:rsidRPr="00555717">
              <w:rPr>
                <w:rFonts w:ascii="Times New Roman" w:hAnsi="Times New Roman" w:cs="Times New Roman"/>
                <w:sz w:val="24"/>
                <w:szCs w:val="24"/>
              </w:rPr>
              <w:t>17102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E4968" w14:textId="0E98A1DE" w:rsidR="00D93A4E" w:rsidRPr="00555717" w:rsidRDefault="00D93A4E" w:rsidP="007C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пециалистами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Оршанского зонального ЦГЭ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УО «Оршанский государственный колледж текстильщиков имени Г.В.Семенова» проведена акция «Семья и традиционные семейные ценности»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>рамках которой были пров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>дены лекции, беседы, викторины, просмотр видеороли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ков, затрагивающие темы семейных ценностей, совместного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 семьей, занятия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5DB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спортом.</w:t>
            </w:r>
          </w:p>
          <w:p w14:paraId="53A2DB12" w14:textId="3DA42C74" w:rsidR="007605CD" w:rsidRPr="00555717" w:rsidRDefault="009043B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со студентами 1 курса УО «Оршанский государственный медицинский колледж» проведен 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284033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стол «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Пусть всегда будут дети! Р</w:t>
            </w:r>
            <w:r w:rsidR="007605CD" w:rsidRPr="00555717">
              <w:rPr>
                <w:rFonts w:ascii="Times New Roman" w:hAnsi="Times New Roman" w:cs="Times New Roman"/>
                <w:sz w:val="24"/>
                <w:szCs w:val="24"/>
              </w:rPr>
              <w:t>епродуктивное здоровье молодежи».</w:t>
            </w:r>
          </w:p>
          <w:p w14:paraId="29BB1589" w14:textId="624E3D07" w:rsidR="009043B0" w:rsidRPr="00555717" w:rsidRDefault="007605CD" w:rsidP="0076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пециалистами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Центра здоровья молодежи и подростков «Надежда» с учащимися 10-х классов ГУО «Средняя школа № 3 г. Орши», 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12 г. Орши» проводились и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нтерактивн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здоровье: вр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емя знать, беречь, действовать»</w:t>
            </w:r>
            <w:r w:rsidR="00674604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E8429" w14:textId="2BBE3E16" w:rsidR="00674604" w:rsidRPr="00555717" w:rsidRDefault="00674604" w:rsidP="0076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18.05.2024 в </w:t>
            </w:r>
            <w:r w:rsidR="00555717" w:rsidRPr="00555717">
              <w:rPr>
                <w:rFonts w:ascii="Times New Roman" w:hAnsi="Times New Roman" w:cs="Times New Roman"/>
                <w:sz w:val="24"/>
                <w:szCs w:val="24"/>
              </w:rPr>
              <w:t>ГУ ТЦСОН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прошло мероприятие «Моя семья – моя радость» совместно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proofErr w:type="gramEnd"/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«Оршанская центральная библиотечная система» для многодетных семей</w:t>
            </w:r>
            <w:r w:rsidR="00EE2D7F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 детей-инвалидов и лиц из числа детей сирот. В рамках мероприятия организована тематическая беседа о важности семейных ценностей и пропаганде здорового образа жизни, психологических аспектах формирования здоровой личности при воспитании детей. Для детей организованы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развлекательные игры, квесты, сладкий стол. Для родителей психологами </w:t>
            </w:r>
            <w:r w:rsidR="00555717" w:rsidRPr="00555717">
              <w:rPr>
                <w:rFonts w:ascii="Times New Roman" w:hAnsi="Times New Roman" w:cs="Times New Roman"/>
                <w:sz w:val="24"/>
                <w:szCs w:val="24"/>
              </w:rPr>
              <w:t>ГУ ТЦСОН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 тренинг и психологическая разгрузка для снятия эмоционального напряжения. </w:t>
            </w:r>
          </w:p>
          <w:p w14:paraId="63EE79B7" w14:textId="77777777" w:rsidR="005B6AD0" w:rsidRPr="00555717" w:rsidRDefault="005B6AD0" w:rsidP="0076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отца</w:t>
            </w:r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УЗ «Оршанская центральная поликлиника» для учащихся ГУО «Средняя школа №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>рши</w:t>
            </w:r>
            <w:proofErr w:type="spellEnd"/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>» был организован квест «Пусть всегда будут дети. Подготовка молодежи к семейной жизни»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5F400" w14:textId="3C60A730" w:rsidR="003A3B85" w:rsidRPr="00555717" w:rsidRDefault="00EE2D7F" w:rsidP="00B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21.10.2024 специалистами О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ршанского зонального ЦГЭ  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D2009" w:rsidRPr="00555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00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акция  «Семейные ценности в молодежной среде» 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="00BD200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A3B8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УО «Оршанский колледж» филиал УО «Белорусский государственный университет транспорта», в рамках которой с учащимися обсуждались темы взаимоотношений родителей и детей, </w:t>
            </w:r>
            <w:r w:rsidR="003733D6" w:rsidRPr="00555717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викторине и др.</w:t>
            </w:r>
          </w:p>
        </w:tc>
      </w:tr>
      <w:tr w:rsidR="00F04012" w:rsidRPr="00555717" w14:paraId="73C9CF23" w14:textId="77777777" w:rsidTr="00555717">
        <w:tc>
          <w:tcPr>
            <w:tcW w:w="1242" w:type="dxa"/>
          </w:tcPr>
          <w:p w14:paraId="6FEB1CAD" w14:textId="77777777" w:rsidR="00F04012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29B81142" w14:textId="67DECF45" w:rsidR="00F04012" w:rsidRPr="00555717" w:rsidRDefault="004A1E32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  <w:r w:rsidR="005D3903" w:rsidRPr="00555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14:paraId="26F9AC53" w14:textId="23101FF0" w:rsidR="007C5DBE" w:rsidRPr="00555717" w:rsidRDefault="00D42141" w:rsidP="007C5DBE">
            <w:pPr>
              <w:tabs>
                <w:tab w:val="left" w:pos="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81/154/1314-8856</w:t>
            </w:r>
          </w:p>
          <w:p w14:paraId="5354B5A8" w14:textId="77777777" w:rsidR="006E6B29" w:rsidRPr="00555717" w:rsidRDefault="006E6B29" w:rsidP="0090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CF" w:rsidRPr="00555717" w14:paraId="1D4B016A" w14:textId="77777777" w:rsidTr="00555717">
        <w:tc>
          <w:tcPr>
            <w:tcW w:w="1242" w:type="dxa"/>
          </w:tcPr>
          <w:p w14:paraId="201C5B24" w14:textId="77777777" w:rsidR="00227CCF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7AE13D6E" w14:textId="77777777" w:rsidR="00227CCF" w:rsidRPr="00555717" w:rsidRDefault="00154422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7655" w:type="dxa"/>
          </w:tcPr>
          <w:p w14:paraId="1C133998" w14:textId="77777777" w:rsidR="00666AD0" w:rsidRPr="00555717" w:rsidRDefault="00666AD0" w:rsidP="0066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ГУ «Территориальный центр социального обслуживания населения Оршанского района» разработано 2 проекта:</w:t>
            </w:r>
          </w:p>
          <w:p w14:paraId="28952C53" w14:textId="77777777" w:rsidR="00666AD0" w:rsidRPr="00555717" w:rsidRDefault="00666AD0" w:rsidP="0066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«Сенсорный сад» – направлен на формирование здорового образа жизни и укрепление здоровья пожилых граждан и лиц с инвалидностью через создание условий, определённой ландшафтной среды, для использования всех органов чувств в общении с природой, позволяющей восполнить дефицит эмоционально-чувственного общения с природой, справиться со стрессом;</w:t>
            </w:r>
          </w:p>
          <w:p w14:paraId="7DD23727" w14:textId="77777777" w:rsidR="00666AD0" w:rsidRPr="00555717" w:rsidRDefault="00666AD0" w:rsidP="0066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«Деменция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ет» – повышение качества жизни людей с диагнозом деменция путем оказания комплексных специализированных услуг.</w:t>
            </w:r>
          </w:p>
          <w:p w14:paraId="049ACC8E" w14:textId="77777777" w:rsidR="006E6B29" w:rsidRPr="00555717" w:rsidRDefault="0020565A" w:rsidP="0020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AD0" w:rsidRPr="00555717">
              <w:rPr>
                <w:rFonts w:ascii="Times New Roman" w:hAnsi="Times New Roman" w:cs="Times New Roman"/>
                <w:sz w:val="24"/>
                <w:szCs w:val="24"/>
              </w:rPr>
              <w:t>проект «Практическая лаборатория» по выращиванию овощей и фруктов.</w:t>
            </w:r>
          </w:p>
          <w:p w14:paraId="41A620F4" w14:textId="50E776A2" w:rsidR="00555717" w:rsidRPr="00555717" w:rsidRDefault="00955224" w:rsidP="00DB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77D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мероприятий/35 участников</w:t>
            </w:r>
            <w:r w:rsidR="00D4214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CCF" w:rsidRPr="00555717" w14:paraId="445FACA4" w14:textId="77777777" w:rsidTr="00555717">
        <w:tc>
          <w:tcPr>
            <w:tcW w:w="1242" w:type="dxa"/>
          </w:tcPr>
          <w:p w14:paraId="61821201" w14:textId="77777777" w:rsidR="00227CCF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55F989AD" w14:textId="77777777" w:rsidR="00227CCF" w:rsidRPr="00555717" w:rsidRDefault="0063140D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 по интересам, кружков, клубов по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 для лиц старшего возраста на базе ТЦСОН</w:t>
            </w:r>
          </w:p>
        </w:tc>
        <w:tc>
          <w:tcPr>
            <w:tcW w:w="7655" w:type="dxa"/>
          </w:tcPr>
          <w:p w14:paraId="61239F77" w14:textId="4B9E531A" w:rsidR="003277DD" w:rsidRPr="00555717" w:rsidRDefault="00DA15BC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3277D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77D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групп и клубов по интересам, кружков не создавалось.</w:t>
            </w:r>
          </w:p>
          <w:p w14:paraId="2EA98E78" w14:textId="5A629230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r w:rsidR="00555717" w:rsidRPr="00555717">
              <w:rPr>
                <w:rFonts w:ascii="Times New Roman" w:hAnsi="Times New Roman" w:cs="Times New Roman"/>
                <w:sz w:val="24"/>
                <w:szCs w:val="24"/>
              </w:rPr>
              <w:t>ГУ ТЦСОН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7DD" w:rsidRPr="00555717">
              <w:rPr>
                <w:rFonts w:ascii="Times New Roman" w:hAnsi="Times New Roman" w:cs="Times New Roman"/>
                <w:sz w:val="24"/>
                <w:szCs w:val="24"/>
              </w:rPr>
              <w:t>продолжается работа следующих кружков, клубов по интересам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CB5D32" w14:textId="7F8CBD3A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Йогалатес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» (комплексная гимнастика с дыхательными практиками, направленная на укрепление различных групп мышц);</w:t>
            </w:r>
          </w:p>
          <w:p w14:paraId="49C32B91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«Ритмы жизни» (кружок телесно-ориентированной терапии с элементами современного танца);</w:t>
            </w:r>
          </w:p>
          <w:p w14:paraId="5F6B42CC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5557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«Фитнес-</w:t>
            </w:r>
            <w:proofErr w:type="gramStart"/>
            <w:r w:rsidRPr="005557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Dance</w:t>
            </w:r>
            <w:proofErr w:type="gramEnd"/>
            <w:r w:rsidRPr="005557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 (танцевально-двигательная терапия, направленная на поддержание сердечно-сосудистой и кровеносной систем, тренировку суставов и всех групп мышц);</w:t>
            </w:r>
          </w:p>
          <w:p w14:paraId="30EE863E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и долголетие» (занятия 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йогалатесом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9A0D536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«Мастерская здоровья» (занятия суставной гимнастикой), </w:t>
            </w:r>
          </w:p>
          <w:p w14:paraId="3A20468B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«Грация» (танцевально-двигательная терапия); </w:t>
            </w:r>
          </w:p>
          <w:p w14:paraId="033F18BE" w14:textId="77777777" w:rsidR="00EE0B86" w:rsidRPr="00555717" w:rsidRDefault="00EE0B86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клубное занятие «Скандинавская ходьба»;</w:t>
            </w:r>
          </w:p>
          <w:p w14:paraId="26A4E720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клуб по интересам «Чайница» (формирование ЗОЖ, изучение различных безалкогольных напитков, их изготовление);</w:t>
            </w:r>
          </w:p>
          <w:p w14:paraId="1F436FA6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клуб по интересам «Вдохновение» (оздоровление организма через танцевальные движения);</w:t>
            </w:r>
          </w:p>
          <w:p w14:paraId="791F068C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волонтерский клуб физической активности и здоровья «Скандинавская ходьба»</w:t>
            </w:r>
            <w:r w:rsidR="00EE0B86" w:rsidRPr="00555717">
              <w:rPr>
                <w:rFonts w:ascii="Times New Roman" w:hAnsi="Times New Roman" w:cs="Times New Roman"/>
                <w:sz w:val="24"/>
                <w:szCs w:val="24"/>
              </w:rPr>
              <w:t>, «Тропа здоровья – терренкур»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 «Здоровье»;</w:t>
            </w:r>
          </w:p>
          <w:p w14:paraId="364B217F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клуб «Созвездие» (укрепление и сохранение физического и психического здоровья);</w:t>
            </w:r>
          </w:p>
          <w:p w14:paraId="7B50C9B1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клуб «Эллада» (пропаганда ЗОЖ, занятия танцевально-двигательной терапией); </w:t>
            </w:r>
          </w:p>
          <w:p w14:paraId="65569338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группа самопомощи «Второе дыхание» (занятия, основанные на принципе взаимной помощи людей с одинаковыми проблемами и обучению навыкам преодолевать кризисные ситуации).</w:t>
            </w:r>
          </w:p>
          <w:p w14:paraId="455AB85D" w14:textId="55E10DE5" w:rsidR="006E6B29" w:rsidRPr="00555717" w:rsidRDefault="00955224" w:rsidP="0095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0B86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E6B2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4214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CCF" w:rsidRPr="00555717" w14:paraId="23AC2C35" w14:textId="77777777" w:rsidTr="00555717">
        <w:tc>
          <w:tcPr>
            <w:tcW w:w="1242" w:type="dxa"/>
          </w:tcPr>
          <w:p w14:paraId="256ED5CA" w14:textId="77777777" w:rsidR="00227CCF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280C616E" w14:textId="77777777" w:rsidR="00227CCF" w:rsidRPr="00555717" w:rsidRDefault="008462A3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7655" w:type="dxa"/>
          </w:tcPr>
          <w:p w14:paraId="7E027187" w14:textId="621163D4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волонтеров проводится на базе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A4D91" w14:textId="0FF256A8" w:rsidR="003938B0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725C1" w:rsidRPr="005557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725C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новых волонтеров не подготавливали.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8186" w14:textId="77777777" w:rsidR="00C725C1" w:rsidRPr="00555717" w:rsidRDefault="00C725C1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Членами волонтерского центра являются 110 граждан с активной жизненной позицией, 89 из которых это волонтеры «серебряного» возраста.</w:t>
            </w:r>
          </w:p>
          <w:p w14:paraId="318BE751" w14:textId="77777777" w:rsidR="006E6B29" w:rsidRPr="00555717" w:rsidRDefault="006E6B29" w:rsidP="006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совершенствования работы ГУ ТЦСОН и большего охвата граждан создан Волонтерский центр. Организована работа 10-ти служб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различным направлениям помощи: служба по связи с общественностью, служба по безопасности, служба по дневному уходу, служба по здоровому образу жизни, служба по культурно-массовой работе, образовательная служба, службы «Вторая жизнь», «Помощник на час», служба маркетинга, служба по сопровождению.</w:t>
            </w:r>
          </w:p>
          <w:p w14:paraId="5F35EF28" w14:textId="180D4100" w:rsidR="006E6B29" w:rsidRPr="00555717" w:rsidRDefault="006E6B29" w:rsidP="00C7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Волонтерами данного центра являются пожилые граждане, которые полны сил и хотят приносить пользу обществу, а также активная молодежь. У каждого волонтера своя должность и направление деятельности, за которое он отвечает. В рамках работы Волонтерского центра волонтеры оказывают помощь всем попавшим в трудную жизненную ситуацию и обратившимся за помощью в 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="00C725C1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4BE7A" w14:textId="3A00247C" w:rsidR="00C725C1" w:rsidRPr="00555717" w:rsidRDefault="00C725C1" w:rsidP="00F7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F7429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«Санаторий на дому» </w:t>
            </w:r>
            <w:r w:rsidR="00F7429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волонтерами оказана помощь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29 одиноки</w:t>
            </w:r>
            <w:r w:rsidR="00F74299" w:rsidRPr="005557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 одиноко проживающи</w:t>
            </w:r>
            <w:r w:rsidR="00F74299" w:rsidRPr="005557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пожилы</w:t>
            </w:r>
            <w:r w:rsidR="00F74299" w:rsidRPr="005557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227CCF" w:rsidRPr="00555717" w14:paraId="68DB3A05" w14:textId="77777777" w:rsidTr="00555717">
        <w:tc>
          <w:tcPr>
            <w:tcW w:w="1242" w:type="dxa"/>
          </w:tcPr>
          <w:p w14:paraId="1F28B796" w14:textId="77777777" w:rsidR="00227CCF" w:rsidRPr="00555717" w:rsidRDefault="00E6339F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5954" w:type="dxa"/>
          </w:tcPr>
          <w:p w14:paraId="7817B028" w14:textId="77777777" w:rsidR="00227CCF" w:rsidRPr="00555717" w:rsidRDefault="005749D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7655" w:type="dxa"/>
          </w:tcPr>
          <w:p w14:paraId="3FCDF75A" w14:textId="7CDB0E50" w:rsidR="00F97290" w:rsidRPr="00555717" w:rsidRDefault="00807D6E" w:rsidP="00A708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6534C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72766A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  <w:p w14:paraId="5B97053F" w14:textId="77777777" w:rsidR="008738A6" w:rsidRPr="00555717" w:rsidRDefault="00A708D6" w:rsidP="0095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Лица старшего возраста принимали участие в спортивной игре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», спортивно-игровой программе «Олимпийские фантазии», приуроченн</w:t>
            </w:r>
            <w:r w:rsidR="008738A6" w:rsidRPr="0055571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«Году качества». </w:t>
            </w:r>
          </w:p>
          <w:p w14:paraId="4BB11BA7" w14:textId="55DBDF99" w:rsidR="009D2C31" w:rsidRPr="00555717" w:rsidRDefault="006534C7" w:rsidP="009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06.05.2024 на базе 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 ТЦСОН </w:t>
            </w:r>
            <w:r w:rsidR="008738A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локальной акции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 лицами старшег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о возраста проведен мастер–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класс «Оздоровительная гимнастика для пожилых людей».</w:t>
            </w:r>
          </w:p>
          <w:p w14:paraId="45F27525" w14:textId="5D51ABB7" w:rsidR="006E6B29" w:rsidRPr="00555717" w:rsidRDefault="006E6B29" w:rsidP="00CA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Международного форума здорового образа жизни, 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DD1C6D" w:rsidRPr="00555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универсальной выставки-ярмарки «ЗдорОво живешь» </w:t>
            </w:r>
            <w:r w:rsidR="00DD1C6D" w:rsidRPr="005557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D1C6D"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прошло открытое межрегиональное спортивное мероприятие «Оршанские старты» с участием команд людей с инвалидностью, являющихся посетителями отделений дневного пребывания для инвалидов отделений социальной реабилитации, реабилитации инвалидов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Дубровенского, 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Сенненского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Толочинского и 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Чашникского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районов.</w:t>
            </w:r>
            <w:r w:rsidR="00DD1C6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состязались в дартсе, бросках колец и мячей, мини-боулинге, командных эстафетах.</w:t>
            </w:r>
          </w:p>
          <w:p w14:paraId="647EA05F" w14:textId="4977C57A" w:rsidR="00955224" w:rsidRPr="00555717" w:rsidRDefault="00AB5AF8" w:rsidP="007E2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октябре 2024 года в г. Орше прошло межрегиональное мероприятие «Через спорт к активному долголетию»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проводится в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Национальной стратегии «Активное долголетие-2030» и республиканских мероприятий, посвященных Международному дню пожилых людей. Соревнования проводились в виде игр с мячо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м, кеглями, обручами, дротиками</w:t>
            </w:r>
          </w:p>
        </w:tc>
      </w:tr>
      <w:tr w:rsidR="00227CCF" w:rsidRPr="00555717" w14:paraId="12F90C9D" w14:textId="77777777" w:rsidTr="00555717">
        <w:trPr>
          <w:trHeight w:val="1145"/>
        </w:trPr>
        <w:tc>
          <w:tcPr>
            <w:tcW w:w="1242" w:type="dxa"/>
          </w:tcPr>
          <w:p w14:paraId="3D4DC608" w14:textId="77777777" w:rsidR="00227CCF" w:rsidRPr="00555717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6339F" w:rsidRPr="00555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6BB2F02E" w14:textId="77777777" w:rsidR="00227CCF" w:rsidRPr="00555717" w:rsidRDefault="00686F4E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7655" w:type="dxa"/>
          </w:tcPr>
          <w:p w14:paraId="4AB4F54B" w14:textId="79D2EC78" w:rsidR="0006266D" w:rsidRPr="00555717" w:rsidRDefault="00DA28F2" w:rsidP="0006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266D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6F70" w:rsidRPr="00555717">
              <w:rPr>
                <w:rFonts w:ascii="Times New Roman" w:hAnsi="Times New Roman" w:cs="Times New Roman"/>
                <w:sz w:val="24"/>
                <w:szCs w:val="24"/>
              </w:rPr>
              <w:t>4606</w:t>
            </w:r>
            <w:r w:rsidR="0006751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14:paraId="1B331D55" w14:textId="2BC6B759" w:rsidR="0006266D" w:rsidRPr="00555717" w:rsidRDefault="0006266D" w:rsidP="0006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57" w:rsidRPr="00555717" w14:paraId="5176B6A3" w14:textId="77777777" w:rsidTr="00555717">
        <w:tc>
          <w:tcPr>
            <w:tcW w:w="1242" w:type="dxa"/>
          </w:tcPr>
          <w:p w14:paraId="7765A87E" w14:textId="77777777" w:rsidR="00167F57" w:rsidRPr="00555717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C05A9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09" w:type="dxa"/>
            <w:gridSpan w:val="2"/>
          </w:tcPr>
          <w:p w14:paraId="11FDD23A" w14:textId="77777777" w:rsidR="00167F57" w:rsidRPr="00555717" w:rsidRDefault="00167F57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227CCF" w:rsidRPr="00555717" w14:paraId="3A1DECD7" w14:textId="77777777" w:rsidTr="00555717">
        <w:trPr>
          <w:trHeight w:val="1441"/>
        </w:trPr>
        <w:tc>
          <w:tcPr>
            <w:tcW w:w="1242" w:type="dxa"/>
          </w:tcPr>
          <w:p w14:paraId="52497490" w14:textId="77777777" w:rsidR="00227CCF" w:rsidRPr="00555717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</w:tcPr>
          <w:p w14:paraId="6709A0FC" w14:textId="77777777" w:rsidR="00227CCF" w:rsidRPr="00555717" w:rsidRDefault="004C5F06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 по профилактике основной группы НИЗ: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7655" w:type="dxa"/>
          </w:tcPr>
          <w:p w14:paraId="7771DA3B" w14:textId="246362B4" w:rsidR="003F0D8A" w:rsidRPr="00555717" w:rsidRDefault="003F0D8A" w:rsidP="0049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ТВ – </w:t>
            </w:r>
            <w:r w:rsidR="00F2081A" w:rsidRPr="005557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5CDFED8" w14:textId="50C04365" w:rsidR="003F0D8A" w:rsidRPr="00555717" w:rsidRDefault="003F0D8A" w:rsidP="0049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радио – </w:t>
            </w:r>
            <w:r w:rsidR="00DA15BC" w:rsidRPr="005557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AB69696" w14:textId="0CEB9363" w:rsidR="003F0D8A" w:rsidRPr="00555717" w:rsidRDefault="003F0D8A" w:rsidP="0049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печать – </w:t>
            </w:r>
            <w:r w:rsidR="00DA15BC" w:rsidRPr="005557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9BBC478" w14:textId="23872FF1" w:rsidR="004922C0" w:rsidRPr="00555717" w:rsidRDefault="00DA15BC" w:rsidP="0049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4922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22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 w:rsidR="003F0D8A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CD00620" w14:textId="77777777" w:rsidR="004922C0" w:rsidRPr="00555717" w:rsidRDefault="004922C0" w:rsidP="0049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1079" w14:textId="77777777" w:rsidR="008B2FDB" w:rsidRPr="00555717" w:rsidRDefault="008B2FDB" w:rsidP="008B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CF" w:rsidRPr="00555717" w14:paraId="7A39C60B" w14:textId="77777777" w:rsidTr="00555717">
        <w:tc>
          <w:tcPr>
            <w:tcW w:w="1242" w:type="dxa"/>
          </w:tcPr>
          <w:p w14:paraId="2913C9C0" w14:textId="77777777" w:rsidR="00227CCF" w:rsidRPr="00555717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</w:tcPr>
          <w:p w14:paraId="772F95D3" w14:textId="77777777" w:rsidR="00227CCF" w:rsidRPr="00555717" w:rsidRDefault="00E75DF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942E7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территориальных локальных профилактических проектов по здоровому образу жизни</w:t>
            </w:r>
          </w:p>
        </w:tc>
        <w:tc>
          <w:tcPr>
            <w:tcW w:w="7655" w:type="dxa"/>
          </w:tcPr>
          <w:p w14:paraId="7793C000" w14:textId="77777777" w:rsidR="004922C0" w:rsidRPr="00555717" w:rsidRDefault="004922C0" w:rsidP="004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227CCF" w:rsidRPr="00555717" w14:paraId="21FEB3A6" w14:textId="77777777" w:rsidTr="00555717">
        <w:tc>
          <w:tcPr>
            <w:tcW w:w="1242" w:type="dxa"/>
          </w:tcPr>
          <w:p w14:paraId="156F928E" w14:textId="77777777" w:rsidR="00227CCF" w:rsidRPr="00555717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</w:tcPr>
          <w:p w14:paraId="7455FD1E" w14:textId="77777777" w:rsidR="00227CCF" w:rsidRPr="00555717" w:rsidRDefault="004A0F70" w:rsidP="003F0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Результаты территориальных социологических исследований по изучению распространенности поведенческих факторов риска НИ</w:t>
            </w:r>
            <w:r w:rsidR="003F0D8A" w:rsidRPr="005557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с 16 лет </w:t>
            </w:r>
          </w:p>
        </w:tc>
        <w:tc>
          <w:tcPr>
            <w:tcW w:w="7655" w:type="dxa"/>
          </w:tcPr>
          <w:p w14:paraId="3FA83E14" w14:textId="4AB7F6A8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11/ «Изучение распространенности поведенческих факторов риска неинфекционных заболеваний»/1</w:t>
            </w:r>
            <w:r w:rsidR="00105B3B" w:rsidRPr="00555717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34625584" w14:textId="2AB3DA89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опросе приняло участие 1</w:t>
            </w:r>
            <w:r w:rsidR="00FF5CD1" w:rsidRPr="00555717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</w:t>
            </w:r>
            <w:r w:rsidR="00FF5CD1" w:rsidRPr="005557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,8%) – представительницы женского пола и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,2%) – мужского пола.</w:t>
            </w:r>
          </w:p>
          <w:p w14:paraId="3B777109" w14:textId="77777777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383611" w14:textId="736FCABD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31 – 50 лет (5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377F152D" w14:textId="77F485B1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51 и старше (26,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215C2183" w14:textId="42439329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18 – 30 лет (1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14:paraId="667E60F9" w14:textId="5B4C33F1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 опросе принимали участие следующие социально-демографические</w:t>
            </w:r>
            <w:r w:rsidRPr="005557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группы – рабочие (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%), служащие (2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%), пенсионеры (2,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%), учащиеся (0,1%).</w:t>
            </w:r>
          </w:p>
          <w:p w14:paraId="195B2E1D" w14:textId="2C1F1C88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анкетирования можно сделать следующие выводы: 54,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% считают, что частично придерживаются принципов здорового образа жизни. Соблюдают необходимые мероприятия по сохранению и укреплению своего здоровья – 36% и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жизни не соответствует здоровому у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%.  </w:t>
            </w:r>
          </w:p>
          <w:p w14:paraId="5A04D976" w14:textId="3F609B74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факторам, ухудшающим в настоящее время состояние здоровья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 были отмечены: чрезмерное нервное напряжение (4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%), экологические условия (35,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работы (30,6%),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медицинской помощи (3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%). Полагают, что на их самочувствие ничего не влияет 1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77649" w14:textId="477B8195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Не пробовали курить –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40,6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%. Курили, но бросили – 2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Выкуривают в день менее 1 пачки – 15,5%, к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урят «от случая к случаю» - 1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ыкуривают примерно 1 пачку в день – 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более 1 пачки – 2,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%.  Курят электронные сигареты – 3,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2A219002" w14:textId="353A4F48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Употребляют алкогольные напитки несколько раз в год 5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 респондентов, 2</w:t>
            </w:r>
            <w:r w:rsidR="00A354C8" w:rsidRPr="005557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 респондентов выбрали вариант ответа «несколько раз в месяц», несколько раз в неделю – 4,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%, ежедневно – 1,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%. Никогда не употребляют алкогольные напитки 1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 опрошенных.</w:t>
            </w:r>
          </w:p>
          <w:p w14:paraId="5C88C6A1" w14:textId="5183212F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НИЗ Всемирной организацией здравоохранения были предложены соответствующие рекомендации, среди которых, 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большинство работников предприятия, придерживается следующих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38F106" w14:textId="38E5BED7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-физическая активность в день не менее 30 минут (6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0908D238" w14:textId="27695A90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суточная норма потребления воды 1,5л. (5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118E61E8" w14:textId="716D1EC6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более 5 г. соли (5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2CCD3AA5" w14:textId="62ADF5F0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в день не более 5 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ч.л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. сахара (4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285B471C" w14:textId="6EBEE2C8" w:rsidR="007435D3" w:rsidRPr="00555717" w:rsidRDefault="007435D3" w:rsidP="0074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менее 5 порций овощей и фруктов (27%).</w:t>
            </w:r>
          </w:p>
          <w:p w14:paraId="5E669F6B" w14:textId="7ED9485B" w:rsidR="004922C0" w:rsidRPr="00555717" w:rsidRDefault="007435D3" w:rsidP="007F29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Полагают, что придерживаются принципов рационального и здорового питания 4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%, противоположный вариант ответа выбрали 2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,6%. Затруднились с ответом –</w:t>
            </w:r>
            <w:r w:rsidR="00A5685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29,3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68C" w:rsidRPr="00555717" w14:paraId="70F9939E" w14:textId="77777777" w:rsidTr="00555717">
        <w:tc>
          <w:tcPr>
            <w:tcW w:w="1242" w:type="dxa"/>
          </w:tcPr>
          <w:p w14:paraId="433EB0BC" w14:textId="77777777" w:rsidR="00AF768C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954" w:type="dxa"/>
          </w:tcPr>
          <w:p w14:paraId="570EF66F" w14:textId="77777777" w:rsidR="00AF768C" w:rsidRPr="00555717" w:rsidRDefault="002E3346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7655" w:type="dxa"/>
          </w:tcPr>
          <w:p w14:paraId="7410EDDE" w14:textId="660AF323" w:rsidR="00474C1F" w:rsidRPr="00555717" w:rsidRDefault="00466B32" w:rsidP="00474C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741</w:t>
            </w:r>
            <w:r w:rsidR="0020454A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7861</w:t>
            </w:r>
          </w:p>
          <w:p w14:paraId="48824CEB" w14:textId="35AEE2A4" w:rsidR="00CD2F29" w:rsidRPr="00555717" w:rsidRDefault="001A0242" w:rsidP="00CD2F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="00D93DA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Оршанского зонального ЦГЭ</w:t>
            </w:r>
            <w:r w:rsidR="00D93DA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Всемирного дня без табака на базе библиотеки имени М. Горького пров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одилась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информационно-образовательн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 отнимай у себя завтра!»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, с детьми велась беседа об истории появ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табак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, о вредных последствиях табакокурения и об опасности дл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я здоровья электронных сигарет, также проводился</w:t>
            </w:r>
            <w:r w:rsidR="007E2DA1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интеллектуальный квиз н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>а тему «Курить – здоровью вредить».</w:t>
            </w:r>
            <w:proofErr w:type="gramEnd"/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 активно отвечали на вопросы, задавали множество вопросов в ответ, и активно обсуждали </w:t>
            </w:r>
            <w:r w:rsidR="00B302BE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услышанное.</w:t>
            </w:r>
            <w:r w:rsidR="00D93DA7" w:rsidRPr="00555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CDA32B" w14:textId="658BB6DF" w:rsidR="00CD2F29" w:rsidRPr="00555717" w:rsidRDefault="00CD2F29" w:rsidP="006A0C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Оршанским районным комитетом </w:t>
            </w:r>
            <w:r w:rsidR="006A0C63" w:rsidRPr="0055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бщественного объединения «Белорусский республиканский союз молодёжи» проводился онлайн кроссвор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д «Не заводи вредных привычек!»</w:t>
            </w:r>
          </w:p>
        </w:tc>
      </w:tr>
      <w:tr w:rsidR="00AF768C" w:rsidRPr="00555717" w14:paraId="19228E1A" w14:textId="77777777" w:rsidTr="00555717">
        <w:tc>
          <w:tcPr>
            <w:tcW w:w="1242" w:type="dxa"/>
          </w:tcPr>
          <w:p w14:paraId="31A0FCED" w14:textId="77777777" w:rsidR="00AF768C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954" w:type="dxa"/>
          </w:tcPr>
          <w:p w14:paraId="0813D290" w14:textId="77777777" w:rsidR="00AF768C" w:rsidRPr="00555717" w:rsidRDefault="003B367E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ЗОЖ</w:t>
            </w:r>
          </w:p>
        </w:tc>
        <w:tc>
          <w:tcPr>
            <w:tcW w:w="7655" w:type="dxa"/>
          </w:tcPr>
          <w:p w14:paraId="7B819635" w14:textId="5F43E199" w:rsidR="00474C1F" w:rsidRPr="00555717" w:rsidRDefault="00D21725" w:rsidP="004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9643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474C1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1177 </w:t>
            </w:r>
            <w:r w:rsidR="00474C1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участников; </w:t>
            </w:r>
          </w:p>
          <w:p w14:paraId="356C5C6D" w14:textId="12BDCA7E" w:rsidR="009F01B9" w:rsidRPr="00555717" w:rsidRDefault="00B05977" w:rsidP="0002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A707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 w:rsidR="00474C1F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  <w:r w:rsidR="00474C1F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F768C" w:rsidRPr="00555717" w14:paraId="4B91966C" w14:textId="77777777" w:rsidTr="00555717">
        <w:tc>
          <w:tcPr>
            <w:tcW w:w="1242" w:type="dxa"/>
          </w:tcPr>
          <w:p w14:paraId="5DB24061" w14:textId="77777777" w:rsidR="00AF768C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54" w:type="dxa"/>
          </w:tcPr>
          <w:p w14:paraId="1A5CA747" w14:textId="77777777" w:rsidR="00AF768C" w:rsidRPr="00555717" w:rsidRDefault="009E542F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</w:t>
            </w: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равного“</w:t>
            </w:r>
          </w:p>
        </w:tc>
        <w:tc>
          <w:tcPr>
            <w:tcW w:w="7655" w:type="dxa"/>
          </w:tcPr>
          <w:p w14:paraId="6F8A00B1" w14:textId="77777777" w:rsidR="00107CC0" w:rsidRPr="00555717" w:rsidRDefault="009043B0" w:rsidP="0010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Центр здоровья подростков и молодежи «Надежда» продолжает работать по программе «Равный обучает равного».</w:t>
            </w:r>
            <w:proofErr w:type="gram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волонтерами организуются мероприятия в виде акций, викторин, тренингов, бесед по пропаганде здорового образа жизни, профилактике употребления психоактивных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веществ. </w:t>
            </w:r>
          </w:p>
          <w:p w14:paraId="1C498575" w14:textId="242E605C" w:rsidR="008372F3" w:rsidRPr="00555717" w:rsidRDefault="00555717" w:rsidP="005557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13 волонтеров, 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которые уже приняли участие в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107CC0" w:rsidRPr="0055571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F01B9"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F768C" w:rsidRPr="00555717" w14:paraId="66987B54" w14:textId="77777777" w:rsidTr="00555717">
        <w:tc>
          <w:tcPr>
            <w:tcW w:w="1242" w:type="dxa"/>
          </w:tcPr>
          <w:p w14:paraId="2B447A90" w14:textId="77777777" w:rsidR="00AF768C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954" w:type="dxa"/>
          </w:tcPr>
          <w:p w14:paraId="7D1EAB2B" w14:textId="77777777" w:rsidR="00AF768C" w:rsidRPr="00555717" w:rsidRDefault="00F4593A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7655" w:type="dxa"/>
          </w:tcPr>
          <w:p w14:paraId="024BA367" w14:textId="77777777" w:rsidR="007C585F" w:rsidRDefault="007C585F" w:rsidP="00D7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не было инициировано создание зон, свободных от табачного дыма, на предприятиях, учреждениях, в местах массового отдыха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B6542" w14:textId="63BA5187" w:rsidR="00264531" w:rsidRPr="00555717" w:rsidRDefault="0072766A" w:rsidP="007C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7232D" w:rsidRPr="00555717">
              <w:rPr>
                <w:rFonts w:ascii="Times New Roman" w:hAnsi="Times New Roman" w:cs="Times New Roman"/>
                <w:sz w:val="24"/>
                <w:szCs w:val="24"/>
              </w:rPr>
              <w:t>(решение Оршанского райисполкома от 24.07.2020 №1393 «Об установлении зон свободных от курения на территории г. Орши и Оршанского района»).</w:t>
            </w:r>
            <w:bookmarkStart w:id="0" w:name="_GoBack"/>
            <w:bookmarkEnd w:id="0"/>
          </w:p>
        </w:tc>
      </w:tr>
      <w:tr w:rsidR="00D42817" w:rsidRPr="00555717" w14:paraId="1BE1C009" w14:textId="77777777" w:rsidTr="00555717">
        <w:tc>
          <w:tcPr>
            <w:tcW w:w="1242" w:type="dxa"/>
          </w:tcPr>
          <w:p w14:paraId="02C02401" w14:textId="2AC85D91" w:rsidR="00D42817" w:rsidRPr="00555717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954" w:type="dxa"/>
          </w:tcPr>
          <w:p w14:paraId="2031EFB7" w14:textId="77777777" w:rsidR="00D42817" w:rsidRPr="00555717" w:rsidRDefault="00BD15ED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</w:t>
            </w:r>
            <w:r w:rsidR="00B83194" w:rsidRPr="00555717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организаций, учреждений всех форм собственности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7655" w:type="dxa"/>
          </w:tcPr>
          <w:p w14:paraId="324F00E3" w14:textId="45C4A515" w:rsidR="009232D2" w:rsidRPr="00555717" w:rsidRDefault="00750CC5" w:rsidP="00750C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Оршанский зональный ЦГЭ</w:t>
            </w:r>
            <w:r w:rsidR="00980C18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2C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ОАО «Оршанский мясоконсервный комбинат», </w:t>
            </w:r>
            <w:r w:rsidR="00980C18" w:rsidRPr="00555717">
              <w:rPr>
                <w:rFonts w:ascii="Times New Roman" w:hAnsi="Times New Roman" w:cs="Times New Roman"/>
                <w:sz w:val="24"/>
                <w:szCs w:val="24"/>
              </w:rPr>
              <w:t>ОАО «Оршанский инструментальный завод»,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534C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ГУ «Оршанский региональный диспансер спортивной медицины»</w:t>
            </w:r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ОАО «Завод «</w:t>
            </w:r>
            <w:proofErr w:type="spellStart"/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Легмаш</w:t>
            </w:r>
            <w:proofErr w:type="spellEnd"/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КУП «Оршанская спецавтобаза», </w:t>
            </w:r>
            <w:r w:rsidR="007F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ГУ «Физкультурно-спортивный клуб «</w:t>
            </w:r>
            <w:proofErr w:type="spellStart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ОршаУПТП</w:t>
            </w:r>
            <w:proofErr w:type="spellEnd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«Оршанский льнокомбинат», филиал № 7 «</w:t>
            </w:r>
            <w:proofErr w:type="spellStart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Оршастройматериалы</w:t>
            </w:r>
            <w:proofErr w:type="spellEnd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F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ОАО «Белорусский цементный завод», учреждение здравоохранения «Оршанская центральная поликлиника»,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ОАО «Оршанский мясоконсервный комбинат», государственное предприятие «</w:t>
            </w:r>
            <w:proofErr w:type="spellStart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Оршатеплосети</w:t>
            </w:r>
            <w:proofErr w:type="spellEnd"/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«Савушкин-Орша», филиал «Оршаводоканал»            УП «Витебскоблводоканал», </w:t>
            </w:r>
            <w:r w:rsidR="00907C7A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предприятие «</w:t>
            </w:r>
            <w:proofErr w:type="spellStart"/>
            <w:r w:rsidR="00907C7A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Оршатеплосети</w:t>
            </w:r>
            <w:proofErr w:type="spellEnd"/>
            <w:r w:rsidR="00907C7A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A7B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OAO Станкозавод «Красный</w:t>
            </w:r>
            <w:proofErr w:type="gramEnd"/>
            <w:r w:rsidR="00F13A7B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борец»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7F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207BA4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КУП «Оршанская спецавтобаза»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232D2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ООО «Савушкин-Орша»</w:t>
            </w:r>
          </w:p>
        </w:tc>
      </w:tr>
      <w:tr w:rsidR="00D42817" w:rsidRPr="00555717" w14:paraId="454D8A86" w14:textId="77777777" w:rsidTr="00555717">
        <w:tc>
          <w:tcPr>
            <w:tcW w:w="1242" w:type="dxa"/>
          </w:tcPr>
          <w:p w14:paraId="3E90DC41" w14:textId="77777777" w:rsidR="00D42817" w:rsidRPr="00555717" w:rsidRDefault="00BD15ED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954" w:type="dxa"/>
          </w:tcPr>
          <w:p w14:paraId="565E9249" w14:textId="77777777" w:rsidR="00D42817" w:rsidRPr="00555717" w:rsidRDefault="00BD15ED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</w:t>
            </w:r>
            <w:r w:rsidR="00AF3FD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</w:t>
            </w:r>
            <w:r w:rsidR="00AF3FD7"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учреждений всех форм собственности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gramStart"/>
            <w:r w:rsidR="00AF3FD7" w:rsidRPr="00555717">
              <w:rPr>
                <w:rFonts w:ascii="Times New Roman" w:hAnsi="Times New Roman" w:cs="Times New Roman"/>
                <w:sz w:val="24"/>
                <w:szCs w:val="24"/>
              </w:rPr>
              <w:t>фитнес-групп</w:t>
            </w:r>
            <w:proofErr w:type="gramEnd"/>
            <w:r w:rsidR="00AF3FD7" w:rsidRPr="00555717">
              <w:rPr>
                <w:rFonts w:ascii="Times New Roman" w:hAnsi="Times New Roman" w:cs="Times New Roman"/>
                <w:sz w:val="24"/>
                <w:szCs w:val="24"/>
              </w:rPr>
              <w:t>, оплата (полная или частичная) абонементов на посещение бассейна, тренажерного зала, фитнес-центров, проката велосипедов и др.</w:t>
            </w:r>
          </w:p>
        </w:tc>
        <w:tc>
          <w:tcPr>
            <w:tcW w:w="7655" w:type="dxa"/>
          </w:tcPr>
          <w:p w14:paraId="15930C5A" w14:textId="5789E01E" w:rsidR="009232D2" w:rsidRPr="00555717" w:rsidRDefault="009C22C6" w:rsidP="002B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«Оршанский мясоконсервный комбинат»</w:t>
            </w:r>
            <w:r w:rsidR="00590A45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РУПТП «Оршанский 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льнокомбинат», Государственное спортивное учреждение «Хоккейный клуб «Локомотив-Орша», Филиал Оршанский хлебозавод                                             ОАО «</w:t>
            </w:r>
            <w:proofErr w:type="spellStart"/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>Витебскхлебпром</w:t>
            </w:r>
            <w:proofErr w:type="spellEnd"/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>», ОАО «Оршанский мясоконсервный                                  комбинат», государственное предприятие «</w:t>
            </w:r>
            <w:proofErr w:type="spellStart"/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>Оршатеплосети</w:t>
            </w:r>
            <w:proofErr w:type="spellEnd"/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>»,                           О</w:t>
            </w:r>
            <w:r w:rsidR="00590A45" w:rsidRPr="00555717">
              <w:rPr>
                <w:rFonts w:ascii="Times New Roman" w:hAnsi="Times New Roman" w:cs="Times New Roman"/>
                <w:sz w:val="24"/>
                <w:szCs w:val="24"/>
              </w:rPr>
              <w:t>АО «Оршанский инструментальный завод»,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45" w:rsidRPr="00555717">
              <w:rPr>
                <w:rFonts w:ascii="Times New Roman" w:hAnsi="Times New Roman" w:cs="Times New Roman"/>
                <w:sz w:val="24"/>
                <w:szCs w:val="24"/>
              </w:rPr>
              <w:t>ЗАО «Оршанская промышленно-торговая фирма СВ</w:t>
            </w:r>
            <w:r w:rsidR="00590A45" w:rsidRPr="00555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90A45" w:rsidRPr="00555717">
              <w:rPr>
                <w:rFonts w:ascii="Times New Roman" w:hAnsi="Times New Roman" w:cs="Times New Roman"/>
                <w:sz w:val="24"/>
                <w:szCs w:val="24"/>
              </w:rPr>
              <w:t>ТАНАК»</w:t>
            </w:r>
            <w:r w:rsidR="007725A7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5A7" w:rsidRPr="0055571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</w:t>
            </w:r>
            <w:proofErr w:type="spellStart"/>
            <w:r w:rsidR="007725A7" w:rsidRPr="00555717">
              <w:rPr>
                <w:rFonts w:ascii="Times New Roman" w:hAnsi="Times New Roman" w:cs="Times New Roman"/>
                <w:sz w:val="24"/>
                <w:szCs w:val="24"/>
              </w:rPr>
              <w:t>Оршатеплосети</w:t>
            </w:r>
            <w:proofErr w:type="spellEnd"/>
            <w:r w:rsidR="007725A7" w:rsidRPr="00555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24E7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4C7" w:rsidRPr="00555717">
              <w:rPr>
                <w:rFonts w:ascii="Times New Roman" w:hAnsi="Times New Roman" w:cs="Times New Roman"/>
                <w:sz w:val="24"/>
                <w:szCs w:val="24"/>
              </w:rPr>
              <w:t>ГУ «Оршанский региональный диспансер спортивной медицины»</w:t>
            </w:r>
            <w:r w:rsidR="00E124E7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E7" w:rsidRPr="00555717">
              <w:rPr>
                <w:rFonts w:ascii="Times New Roman" w:hAnsi="Times New Roman" w:cs="Times New Roman"/>
                <w:sz w:val="24"/>
                <w:szCs w:val="24"/>
              </w:rPr>
              <w:t>Филиал № 7 «</w:t>
            </w:r>
            <w:proofErr w:type="spellStart"/>
            <w:r w:rsidR="00E124E7" w:rsidRPr="00555717">
              <w:rPr>
                <w:rFonts w:ascii="Times New Roman" w:hAnsi="Times New Roman" w:cs="Times New Roman"/>
                <w:sz w:val="24"/>
                <w:szCs w:val="24"/>
              </w:rPr>
              <w:t>Оршастройматериалы</w:t>
            </w:r>
            <w:proofErr w:type="spellEnd"/>
            <w:r w:rsidR="00E124E7" w:rsidRPr="00555717">
              <w:rPr>
                <w:rFonts w:ascii="Times New Roman" w:hAnsi="Times New Roman" w:cs="Times New Roman"/>
                <w:sz w:val="24"/>
                <w:szCs w:val="24"/>
              </w:rPr>
              <w:t>» ОАО «Белорусский цементный завод»</w:t>
            </w:r>
            <w:r w:rsidR="002B500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ОАО «Завод «</w:t>
            </w:r>
            <w:proofErr w:type="spellStart"/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Легмаш</w:t>
            </w:r>
            <w:proofErr w:type="spellEnd"/>
            <w:r w:rsidR="00E124E7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20B18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0B18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ДПУП «ОршаСырЗавод»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</w:t>
            </w:r>
            <w:r w:rsidR="00F13A7B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OAO Станкозавод «Красный борец»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7BA4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>КУП</w:t>
            </w:r>
            <w:proofErr w:type="gramEnd"/>
            <w:r w:rsidR="00207BA4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«Оршанская спецавтобаза»</w:t>
            </w:r>
            <w:r w:rsidR="002B5005" w:rsidRPr="0055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232D2" w:rsidRPr="00555717">
              <w:rPr>
                <w:rFonts w:ascii="Times New Roman" w:hAnsi="Times New Roman" w:cs="Times New Roman"/>
                <w:sz w:val="24"/>
                <w:szCs w:val="24"/>
              </w:rPr>
              <w:t>ООО «Савушкин-Орша»</w:t>
            </w:r>
          </w:p>
        </w:tc>
      </w:tr>
      <w:tr w:rsidR="00D42817" w:rsidRPr="00555717" w14:paraId="2CCE051D" w14:textId="77777777" w:rsidTr="00555717">
        <w:tc>
          <w:tcPr>
            <w:tcW w:w="1242" w:type="dxa"/>
          </w:tcPr>
          <w:p w14:paraId="4AC80880" w14:textId="77777777" w:rsidR="00D42817" w:rsidRPr="00555717" w:rsidRDefault="00623007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 w:rsidR="00BD15ED" w:rsidRPr="0055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6FAFDD3" w14:textId="77777777" w:rsidR="00D42817" w:rsidRPr="00555717" w:rsidRDefault="00BC6EDE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15AD" w:rsidRPr="00555717">
              <w:rPr>
                <w:rFonts w:ascii="Times New Roman" w:hAnsi="Times New Roman" w:cs="Times New Roman"/>
                <w:sz w:val="24"/>
                <w:szCs w:val="24"/>
              </w:rPr>
              <w:t>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7655" w:type="dxa"/>
          </w:tcPr>
          <w:p w14:paraId="15E87400" w14:textId="3C36F779" w:rsidR="009C22C6" w:rsidRPr="00555717" w:rsidRDefault="006C7AD3" w:rsidP="00264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CD2F29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766A" w:rsidRPr="0055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C3B" w:rsidRPr="00555717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  <w:p w14:paraId="11B6F0A8" w14:textId="77777777" w:rsidR="009C22C6" w:rsidRPr="00555717" w:rsidRDefault="00A53C3B" w:rsidP="00264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Была организована и проведена р</w:t>
            </w:r>
            <w:r w:rsidR="009C22C6" w:rsidRPr="00555717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C22C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C22C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22C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года среди организаций Оршанского  района.</w:t>
            </w:r>
          </w:p>
          <w:p w14:paraId="323B098A" w14:textId="0ED7C9A1" w:rsidR="00CD2F29" w:rsidRPr="00555717" w:rsidRDefault="00CA6083" w:rsidP="00264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22.06.2024 на территории мототрека «</w:t>
            </w:r>
            <w:proofErr w:type="spellStart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Кутеенка</w:t>
            </w:r>
            <w:proofErr w:type="spellEnd"/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» проводились легкоатлетические соревнования «Орша Х-Трейл».</w:t>
            </w:r>
            <w:r w:rsidR="00065A40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29" w:rsidRPr="00555717">
              <w:rPr>
                <w:rFonts w:ascii="Times New Roman" w:hAnsi="Times New Roman" w:cs="Times New Roman"/>
                <w:sz w:val="24"/>
                <w:szCs w:val="24"/>
              </w:rPr>
              <w:t>24.06.2024 проводилась Народная зарядка с участием трудовых коллективов п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редприятий и организаций г. Орши</w:t>
            </w:r>
            <w:r w:rsidR="00CD2F29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D8B379" w14:textId="77777777" w:rsidR="00264531" w:rsidRPr="00555717" w:rsidRDefault="00A53C3B" w:rsidP="00CA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2F2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реди учащихся колледжей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проводились районные соревнования по городошному спорту.</w:t>
            </w:r>
          </w:p>
          <w:p w14:paraId="1DE9C8EE" w14:textId="3BBC4B27" w:rsidR="009232D2" w:rsidRPr="00555717" w:rsidRDefault="007E2DA1" w:rsidP="00CA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</w:t>
            </w:r>
            <w:r w:rsidR="00E5383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>Оршанщине</w:t>
            </w:r>
            <w:proofErr w:type="spellEnd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прошел областной туристический слет среди работающей молодежи, посвященный Году качества.</w:t>
            </w:r>
            <w:r w:rsidR="00E5383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двух дней участникам предстояло пройти все испытания, подготовленные для них организаторами по двум программам – </w:t>
            </w:r>
            <w:proofErr w:type="gramStart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конкурсной. В спортивный блок вошли соревнования по волейболу, технике велосипедного туризма, спортивному ориентированию, перетягиванию каната, </w:t>
            </w:r>
            <w:proofErr w:type="spellStart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="00466B32" w:rsidRPr="00555717">
              <w:rPr>
                <w:rFonts w:ascii="Times New Roman" w:hAnsi="Times New Roman" w:cs="Times New Roman"/>
                <w:sz w:val="24"/>
                <w:szCs w:val="24"/>
              </w:rPr>
              <w:t>, а также прохождение длинной дистанции в технике пешеходного туризма с элемен</w:t>
            </w:r>
            <w:r w:rsidR="00FC6A47">
              <w:rPr>
                <w:rFonts w:ascii="Times New Roman" w:hAnsi="Times New Roman" w:cs="Times New Roman"/>
                <w:sz w:val="24"/>
                <w:szCs w:val="24"/>
              </w:rPr>
              <w:t>тами спортивного ориентирования</w:t>
            </w:r>
          </w:p>
        </w:tc>
      </w:tr>
      <w:tr w:rsidR="00623007" w:rsidRPr="00555717" w14:paraId="2B5F6735" w14:textId="77777777" w:rsidTr="00555717">
        <w:tc>
          <w:tcPr>
            <w:tcW w:w="1242" w:type="dxa"/>
          </w:tcPr>
          <w:p w14:paraId="76A6FB47" w14:textId="77777777" w:rsidR="00623007" w:rsidRPr="00555717" w:rsidRDefault="003F65D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609" w:type="dxa"/>
            <w:gridSpan w:val="2"/>
          </w:tcPr>
          <w:p w14:paraId="7F02D983" w14:textId="77777777" w:rsidR="00623007" w:rsidRPr="00555717" w:rsidRDefault="00623007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сберегающая среда в учреждениях образования</w:t>
            </w:r>
          </w:p>
        </w:tc>
      </w:tr>
      <w:tr w:rsidR="00B51933" w:rsidRPr="00555717" w14:paraId="4545D135" w14:textId="77777777" w:rsidTr="00555717">
        <w:tc>
          <w:tcPr>
            <w:tcW w:w="1242" w:type="dxa"/>
          </w:tcPr>
          <w:p w14:paraId="06073666" w14:textId="77777777" w:rsidR="00B51933" w:rsidRPr="00555717" w:rsidRDefault="007075EA" w:rsidP="00B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390F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DBE87DF" w14:textId="77777777" w:rsidR="00B51933" w:rsidRPr="00555717" w:rsidRDefault="00B5193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реализацию проекта гигиенической направленности в учреждениях общего среднего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«Школа – территория здоровья»</w:t>
            </w:r>
          </w:p>
        </w:tc>
        <w:tc>
          <w:tcPr>
            <w:tcW w:w="7655" w:type="dxa"/>
          </w:tcPr>
          <w:p w14:paraId="716F6547" w14:textId="77777777" w:rsidR="00736F86" w:rsidRPr="00555717" w:rsidRDefault="00736F86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кол-во школ – 20.</w:t>
            </w:r>
          </w:p>
          <w:p w14:paraId="598D4AE1" w14:textId="5447A08F" w:rsidR="00C96EC5" w:rsidRPr="00555717" w:rsidRDefault="00C96EC5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20 учреждениях общего среднего образования, расположенных </w:t>
            </w:r>
            <w:r w:rsidR="00FC6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г. Орше, реализуется проект «Школа – территория здоровья»</w:t>
            </w:r>
            <w:r w:rsidR="00120AA1" w:rsidRPr="00555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7E7DC5" w14:textId="77777777" w:rsidR="00C96EC5" w:rsidRPr="00555717" w:rsidRDefault="00120AA1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ступен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6F86" w:rsidRPr="0055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ступен</w:t>
            </w:r>
            <w:r w:rsidR="00736F86" w:rsidRPr="005557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6F8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36F86"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86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6EC5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ABB4DA" w14:textId="14C12770" w:rsidR="00C96EC5" w:rsidRPr="00555717" w:rsidRDefault="00C96EC5" w:rsidP="00FC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всего проведено </w:t>
            </w:r>
            <w:r w:rsidR="00430027" w:rsidRPr="0055571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750CC5"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с охватом </w:t>
            </w:r>
            <w:r w:rsidR="00FC6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027" w:rsidRPr="00555717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F32210" w:rsidRPr="00555717" w14:paraId="144E3217" w14:textId="77777777" w:rsidTr="00555717">
        <w:tc>
          <w:tcPr>
            <w:tcW w:w="1242" w:type="dxa"/>
          </w:tcPr>
          <w:p w14:paraId="2277B912" w14:textId="77777777" w:rsidR="00F32210" w:rsidRPr="00555717" w:rsidRDefault="00B8390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954" w:type="dxa"/>
          </w:tcPr>
          <w:p w14:paraId="6603A0B5" w14:textId="77777777" w:rsidR="00F32210" w:rsidRPr="00555717" w:rsidRDefault="009738CD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Процент переукомплектованности учреждений образования (школы, учреждения дошкольного образования)</w:t>
            </w:r>
          </w:p>
        </w:tc>
        <w:tc>
          <w:tcPr>
            <w:tcW w:w="7655" w:type="dxa"/>
          </w:tcPr>
          <w:p w14:paraId="3439304C" w14:textId="7FFE072A" w:rsidR="007F4078" w:rsidRPr="00555717" w:rsidRDefault="007F4078" w:rsidP="007F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Общее кол-во школ 20/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кол-во переукомплектованных – 0</w:t>
            </w:r>
          </w:p>
          <w:p w14:paraId="10FEA6B5" w14:textId="77777777" w:rsidR="007F4078" w:rsidRPr="00555717" w:rsidRDefault="007F4078" w:rsidP="007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10" w:rsidRPr="00555717" w14:paraId="3D12DA93" w14:textId="77777777" w:rsidTr="00555717">
        <w:tc>
          <w:tcPr>
            <w:tcW w:w="1242" w:type="dxa"/>
          </w:tcPr>
          <w:p w14:paraId="16E46903" w14:textId="77777777" w:rsidR="00F32210" w:rsidRPr="00555717" w:rsidRDefault="00B8390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54" w:type="dxa"/>
          </w:tcPr>
          <w:p w14:paraId="539D4499" w14:textId="77777777" w:rsidR="00F32210" w:rsidRPr="00555717" w:rsidRDefault="00217DD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7655" w:type="dxa"/>
          </w:tcPr>
          <w:p w14:paraId="43B976E4" w14:textId="716BBC7E" w:rsidR="007F4078" w:rsidRPr="00555717" w:rsidRDefault="007F4078" w:rsidP="007E2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На территории г. Орши находится 20</w:t>
            </w:r>
            <w:r w:rsidRPr="005557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учреждений общего среднего образования и 7 учреждений среднего специального и профессионально-те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хнического образования.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доступны для населения для занятий населения физической культурой и спортом</w:t>
            </w:r>
          </w:p>
        </w:tc>
      </w:tr>
      <w:tr w:rsidR="006A5336" w:rsidRPr="00555717" w14:paraId="3663276B" w14:textId="77777777" w:rsidTr="00555717">
        <w:tc>
          <w:tcPr>
            <w:tcW w:w="1242" w:type="dxa"/>
          </w:tcPr>
          <w:p w14:paraId="175819C3" w14:textId="77777777" w:rsidR="006A5336" w:rsidRPr="00555717" w:rsidRDefault="00B8390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54" w:type="dxa"/>
          </w:tcPr>
          <w:p w14:paraId="29E117F2" w14:textId="77777777" w:rsidR="006A5336" w:rsidRPr="00555717" w:rsidRDefault="006A5336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7655" w:type="dxa"/>
          </w:tcPr>
          <w:p w14:paraId="3B606B0B" w14:textId="77777777" w:rsidR="007F4078" w:rsidRPr="00555717" w:rsidRDefault="007F4078" w:rsidP="007F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«Спорт – здоровая жизнь – здоровый студент»/2</w:t>
            </w:r>
            <w:r w:rsidR="00F349E8" w:rsidRPr="00555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49E8" w:rsidRPr="00555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F74D73" w14:textId="69B56792" w:rsidR="007F4078" w:rsidRPr="00555717" w:rsidRDefault="007F4078" w:rsidP="00F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здоровья»/</w:t>
            </w:r>
            <w:r w:rsidR="00F673BC" w:rsidRPr="0055571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11FF" w:rsidRPr="00555717"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7E6EDB" w:rsidRPr="00555717" w14:paraId="721D289B" w14:textId="77777777" w:rsidTr="00555717">
        <w:tc>
          <w:tcPr>
            <w:tcW w:w="1242" w:type="dxa"/>
          </w:tcPr>
          <w:p w14:paraId="14EC0A6B" w14:textId="77777777" w:rsidR="007E6EDB" w:rsidRPr="00555717" w:rsidRDefault="00B8390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54" w:type="dxa"/>
          </w:tcPr>
          <w:p w14:paraId="3E58567B" w14:textId="77777777" w:rsidR="007E6EDB" w:rsidRPr="00555717" w:rsidRDefault="0034064E" w:rsidP="00D5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Мероприятия по ЗОЖ на базе пришкольных оздоровительных лагерей</w:t>
            </w:r>
            <w:r w:rsidR="00FA139E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летней оздоровительной кампании 202</w:t>
            </w:r>
            <w:r w:rsidR="00D54F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A139E" w:rsidRPr="005557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55" w:type="dxa"/>
          </w:tcPr>
          <w:p w14:paraId="5DFA7B95" w14:textId="77777777" w:rsidR="007F4078" w:rsidRPr="00555717" w:rsidRDefault="0034064E" w:rsidP="00E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EA" w:rsidRPr="005557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F4078" w:rsidRPr="00555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04EA" w:rsidRPr="00555717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  <w:p w14:paraId="6D63E73B" w14:textId="77777777" w:rsidR="00D94C47" w:rsidRPr="00555717" w:rsidRDefault="009043B0" w:rsidP="00AE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с воспитанниками пришкольного оздоровительного лагеря ГУО «Средняя школа № 16 г. Орши» проводились увлекательные в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по ЗОЖ, </w:t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лекции по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наркопотребления и вовлечени</w:t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</w:t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ов в распространение наркотиков</w:t>
            </w:r>
          </w:p>
          <w:p w14:paraId="2CAAB60D" w14:textId="5112AB6F" w:rsidR="009043B0" w:rsidRPr="00555717" w:rsidRDefault="009043B0" w:rsidP="00AE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с воспитанниками школьного лагеря ГУО «Средняя школа № 2 г. Орши» проводилось 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нтерактивное занятие по ЗОЖ</w:t>
            </w:r>
            <w:r w:rsidR="00D94C47" w:rsidRPr="005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41819" w14:textId="35D0EB21" w:rsidR="00FB505D" w:rsidRPr="00555717" w:rsidRDefault="00D94C47" w:rsidP="007C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18.06.2024 сотрудниками Центра здоровья молодежи и подростков «Надежда» проводились групповые занятия с воспитанниками пришкольных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лагерей г. Орши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«Взаимоотношения с родителями»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5D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информационный час  «Правильно питайся – здоровья набирайся» с воспитанниками пришкольного оздоровительного лагеря </w:t>
            </w:r>
            <w:r w:rsidR="00CA6083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505D" w:rsidRPr="005557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УО «Средняя школа № 10 </w:t>
            </w:r>
            <w:r w:rsidR="007C5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DA1" w:rsidRPr="00555717">
              <w:rPr>
                <w:rFonts w:ascii="Times New Roman" w:hAnsi="Times New Roman" w:cs="Times New Roman"/>
                <w:sz w:val="24"/>
                <w:szCs w:val="24"/>
              </w:rPr>
              <w:t>г. Орши»</w:t>
            </w:r>
          </w:p>
        </w:tc>
      </w:tr>
      <w:tr w:rsidR="00446486" w:rsidRPr="00555717" w14:paraId="4F90FB4A" w14:textId="77777777" w:rsidTr="00555717">
        <w:tc>
          <w:tcPr>
            <w:tcW w:w="1242" w:type="dxa"/>
          </w:tcPr>
          <w:p w14:paraId="63ABC4FC" w14:textId="77777777" w:rsidR="00446486" w:rsidRPr="00555717" w:rsidRDefault="007075EA" w:rsidP="007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46486"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09" w:type="dxa"/>
            <w:gridSpan w:val="2"/>
          </w:tcPr>
          <w:p w14:paraId="4FB0E012" w14:textId="77777777" w:rsidR="00446486" w:rsidRPr="00555717" w:rsidRDefault="00446486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7E6EDB" w:rsidRPr="00555717" w14:paraId="1C90E746" w14:textId="77777777" w:rsidTr="00555717">
        <w:tc>
          <w:tcPr>
            <w:tcW w:w="1242" w:type="dxa"/>
          </w:tcPr>
          <w:p w14:paraId="08051D2E" w14:textId="77777777" w:rsidR="007E6EDB" w:rsidRPr="00555717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954" w:type="dxa"/>
          </w:tcPr>
          <w:p w14:paraId="473D1247" w14:textId="77777777" w:rsidR="007E6EDB" w:rsidRPr="00555717" w:rsidRDefault="00DF080C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 по профилактике инфекционных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7655" w:type="dxa"/>
          </w:tcPr>
          <w:p w14:paraId="6067BB51" w14:textId="3B4EFCA7" w:rsidR="003A5A2A" w:rsidRPr="00555717" w:rsidRDefault="003A5A2A" w:rsidP="003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 - </w:t>
            </w:r>
            <w:r w:rsidR="001B3D41" w:rsidRPr="0055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8A0931" w14:textId="631F8972" w:rsidR="003A5A2A" w:rsidRPr="00555717" w:rsidRDefault="003A5A2A" w:rsidP="003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печать - </w:t>
            </w:r>
            <w:r w:rsidR="001B3D41" w:rsidRPr="00555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88F4C74" w14:textId="7D495C5A" w:rsidR="003A5A2A" w:rsidRPr="00555717" w:rsidRDefault="003A5A2A" w:rsidP="003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информаций на сайтах – </w:t>
            </w:r>
            <w:r w:rsidR="001B3D41" w:rsidRPr="005557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74EC10" w14:textId="77777777" w:rsidR="009043B0" w:rsidRPr="00555717" w:rsidRDefault="003A5A2A" w:rsidP="0076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пресс-мероприятий - 0, кол-во участников </w:t>
            </w:r>
            <w:r w:rsidR="009043B0" w:rsidRPr="0055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A0198" w:rsidRPr="00555717" w14:paraId="3C84E5F3" w14:textId="77777777" w:rsidTr="00555717">
        <w:tc>
          <w:tcPr>
            <w:tcW w:w="1242" w:type="dxa"/>
          </w:tcPr>
          <w:p w14:paraId="7E052A83" w14:textId="77777777" w:rsidR="00FA0198" w:rsidRPr="00555717" w:rsidRDefault="00851DD0" w:rsidP="0085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954" w:type="dxa"/>
          </w:tcPr>
          <w:p w14:paraId="273CEBBD" w14:textId="77777777" w:rsidR="00FA0198" w:rsidRPr="00555717" w:rsidRDefault="00FA0198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7655" w:type="dxa"/>
          </w:tcPr>
          <w:p w14:paraId="672C66C8" w14:textId="64E612DA" w:rsidR="00DD1959" w:rsidRPr="00555717" w:rsidRDefault="00D75E78" w:rsidP="00DD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195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/ 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514ED1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D1959"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6B12E" w14:textId="3EC7D7FE" w:rsidR="009043B0" w:rsidRPr="00555717" w:rsidRDefault="00DD1959" w:rsidP="005D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D75E78" w:rsidRPr="005557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консультаций</w:t>
            </w:r>
          </w:p>
          <w:p w14:paraId="2D6FFE8B" w14:textId="77777777" w:rsidR="00207BA4" w:rsidRPr="00555717" w:rsidRDefault="00207BA4" w:rsidP="005D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B4" w:rsidRPr="00555717" w14:paraId="420AA554" w14:textId="77777777" w:rsidTr="00555717">
        <w:tc>
          <w:tcPr>
            <w:tcW w:w="1242" w:type="dxa"/>
          </w:tcPr>
          <w:p w14:paraId="517671BE" w14:textId="77777777" w:rsidR="00F43EB4" w:rsidRPr="00555717" w:rsidRDefault="007075EA" w:rsidP="007F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954" w:type="dxa"/>
          </w:tcPr>
          <w:p w14:paraId="47F67764" w14:textId="77777777" w:rsidR="00F43EB4" w:rsidRPr="00555717" w:rsidRDefault="00F43EB4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повышению информированности по проблеме ВИЧ/СПИДа возрастной группы населения 30 лет и старше</w:t>
            </w:r>
          </w:p>
        </w:tc>
        <w:tc>
          <w:tcPr>
            <w:tcW w:w="7655" w:type="dxa"/>
          </w:tcPr>
          <w:p w14:paraId="11F4D824" w14:textId="77777777" w:rsidR="001B3D41" w:rsidRPr="00555717" w:rsidRDefault="001B3D41" w:rsidP="00DD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z w:val="24"/>
                <w:szCs w:val="24"/>
              </w:rPr>
              <w:t>Кол-во выступлений в СМИ (ТВ, радио, печать) –2.</w:t>
            </w:r>
          </w:p>
          <w:p w14:paraId="554F0A59" w14:textId="43143BFF" w:rsidR="00DD1959" w:rsidRPr="00555717" w:rsidRDefault="00DD1959" w:rsidP="00DD1959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Опубликовано информаций на сайт</w:t>
            </w:r>
            <w:r w:rsidR="001B3D41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е</w:t>
            </w: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– </w:t>
            </w:r>
            <w:r w:rsidR="001B3D41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  <w:p w14:paraId="544CDC10" w14:textId="77777777" w:rsidR="00DD1959" w:rsidRPr="00555717" w:rsidRDefault="00DD1959" w:rsidP="00DD1959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Социальная реклама: </w:t>
            </w:r>
          </w:p>
          <w:p w14:paraId="23A32296" w14:textId="3D8C9085" w:rsidR="00DD1959" w:rsidRPr="00555717" w:rsidRDefault="00DD1959" w:rsidP="00DD1959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 </w:t>
            </w:r>
            <w:r w:rsidR="00E94B2C" w:rsidRPr="0055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24207</w:t>
            </w: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трансляци</w:t>
            </w:r>
            <w:r w:rsidR="00B824D6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й</w:t>
            </w: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видеоматериалов по профилактике ВИЧ на мониторах учреждений;</w:t>
            </w:r>
          </w:p>
          <w:p w14:paraId="4472A6FD" w14:textId="77777777" w:rsidR="00C64421" w:rsidRPr="00555717" w:rsidRDefault="00DD1959" w:rsidP="00C64421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 </w:t>
            </w:r>
            <w:proofErr w:type="gramStart"/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 ж</w:t>
            </w:r>
            <w:proofErr w:type="gramEnd"/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/д вокзале размещено 2 пилларса с социальной рекламой по профилактике  ВИЧ/СПИ</w:t>
            </w:r>
            <w:r w:rsidR="00C64421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Д;</w:t>
            </w:r>
          </w:p>
          <w:p w14:paraId="7D7D1139" w14:textId="3AF0E980" w:rsidR="009232D2" w:rsidRPr="00555717" w:rsidRDefault="00C64421" w:rsidP="007E2DA1">
            <w:pPr>
              <w:tabs>
                <w:tab w:val="left" w:pos="4376"/>
              </w:tabs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Мероприятия с населением – </w:t>
            </w:r>
            <w:r w:rsidR="00AA60E4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821</w:t>
            </w:r>
            <w:r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/</w:t>
            </w:r>
            <w:r w:rsidR="00AA60E4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7798</w:t>
            </w:r>
            <w:r w:rsidR="00271C63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чел</w:t>
            </w:r>
            <w:r w:rsidR="007E2DA1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.</w:t>
            </w:r>
            <w:r w:rsidR="00267C8F" w:rsidRPr="0055571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ab/>
            </w:r>
          </w:p>
        </w:tc>
      </w:tr>
    </w:tbl>
    <w:p w14:paraId="2D755777" w14:textId="79149E90" w:rsidR="005D41D6" w:rsidRPr="00555717" w:rsidRDefault="005D41D6" w:rsidP="00952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942CE" w14:textId="77777777" w:rsidR="007A5E10" w:rsidRPr="00555717" w:rsidRDefault="007A5E10" w:rsidP="007A5E10">
      <w:pPr>
        <w:rPr>
          <w:rFonts w:ascii="Times New Roman" w:hAnsi="Times New Roman" w:cs="Times New Roman"/>
          <w:sz w:val="24"/>
          <w:szCs w:val="24"/>
        </w:rPr>
      </w:pPr>
    </w:p>
    <w:sectPr w:rsidR="007A5E10" w:rsidRPr="00555717" w:rsidSect="00555717">
      <w:headerReference w:type="default" r:id="rId8"/>
      <w:foot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3388F" w14:textId="77777777" w:rsidR="0041003F" w:rsidRDefault="0041003F" w:rsidP="00FA0CD3">
      <w:pPr>
        <w:spacing w:after="0" w:line="240" w:lineRule="auto"/>
      </w:pPr>
      <w:r>
        <w:separator/>
      </w:r>
    </w:p>
  </w:endnote>
  <w:endnote w:type="continuationSeparator" w:id="0">
    <w:p w14:paraId="08D778A3" w14:textId="77777777" w:rsidR="0041003F" w:rsidRDefault="0041003F" w:rsidP="00F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2"/>
      <w:docPartObj>
        <w:docPartGallery w:val="Page Numbers (Bottom of Page)"/>
        <w:docPartUnique/>
      </w:docPartObj>
    </w:sdtPr>
    <w:sdtEndPr/>
    <w:sdtContent>
      <w:p w14:paraId="0FF42C86" w14:textId="77777777" w:rsidR="000C4D43" w:rsidRDefault="0041003F">
        <w:pPr>
          <w:pStyle w:val="a6"/>
          <w:jc w:val="right"/>
        </w:pPr>
      </w:p>
    </w:sdtContent>
  </w:sdt>
  <w:p w14:paraId="255CD325" w14:textId="77777777" w:rsidR="000C4D43" w:rsidRDefault="000C4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BF0F5" w14:textId="77777777" w:rsidR="0041003F" w:rsidRDefault="0041003F" w:rsidP="00FA0CD3">
      <w:pPr>
        <w:spacing w:after="0" w:line="240" w:lineRule="auto"/>
      </w:pPr>
      <w:r>
        <w:separator/>
      </w:r>
    </w:p>
  </w:footnote>
  <w:footnote w:type="continuationSeparator" w:id="0">
    <w:p w14:paraId="61583462" w14:textId="77777777" w:rsidR="0041003F" w:rsidRDefault="0041003F" w:rsidP="00F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1"/>
      <w:docPartObj>
        <w:docPartGallery w:val="Page Numbers (Top of Page)"/>
        <w:docPartUnique/>
      </w:docPartObj>
    </w:sdtPr>
    <w:sdtEndPr/>
    <w:sdtContent>
      <w:p w14:paraId="13698E71" w14:textId="77777777" w:rsidR="000C4D43" w:rsidRDefault="000C4D4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8A2E7C" w14:textId="77777777" w:rsidR="000C4D43" w:rsidRDefault="000C4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BE"/>
    <w:rsid w:val="00004644"/>
    <w:rsid w:val="0000640D"/>
    <w:rsid w:val="00006A8F"/>
    <w:rsid w:val="00011203"/>
    <w:rsid w:val="0001701A"/>
    <w:rsid w:val="00017F93"/>
    <w:rsid w:val="00024E5A"/>
    <w:rsid w:val="00037DD9"/>
    <w:rsid w:val="00040347"/>
    <w:rsid w:val="00052102"/>
    <w:rsid w:val="00052F7D"/>
    <w:rsid w:val="0006266D"/>
    <w:rsid w:val="00062A61"/>
    <w:rsid w:val="00065A40"/>
    <w:rsid w:val="0006751E"/>
    <w:rsid w:val="00067606"/>
    <w:rsid w:val="00067A99"/>
    <w:rsid w:val="00077470"/>
    <w:rsid w:val="00083E8A"/>
    <w:rsid w:val="000856A4"/>
    <w:rsid w:val="000957A3"/>
    <w:rsid w:val="00096436"/>
    <w:rsid w:val="000A1C73"/>
    <w:rsid w:val="000A7357"/>
    <w:rsid w:val="000B499A"/>
    <w:rsid w:val="000C4D43"/>
    <w:rsid w:val="000C6490"/>
    <w:rsid w:val="000F6FBB"/>
    <w:rsid w:val="001006EB"/>
    <w:rsid w:val="00105B3B"/>
    <w:rsid w:val="00107CC0"/>
    <w:rsid w:val="00112BAB"/>
    <w:rsid w:val="00116F70"/>
    <w:rsid w:val="00120AA0"/>
    <w:rsid w:val="00120AA1"/>
    <w:rsid w:val="00123D8F"/>
    <w:rsid w:val="00154422"/>
    <w:rsid w:val="001575A0"/>
    <w:rsid w:val="00161A50"/>
    <w:rsid w:val="00163DD2"/>
    <w:rsid w:val="00167F57"/>
    <w:rsid w:val="00170B85"/>
    <w:rsid w:val="00172176"/>
    <w:rsid w:val="00177328"/>
    <w:rsid w:val="001A0242"/>
    <w:rsid w:val="001A19E3"/>
    <w:rsid w:val="001A20D3"/>
    <w:rsid w:val="001B077A"/>
    <w:rsid w:val="001B3D41"/>
    <w:rsid w:val="001C066A"/>
    <w:rsid w:val="0020162B"/>
    <w:rsid w:val="0020454A"/>
    <w:rsid w:val="0020565A"/>
    <w:rsid w:val="00207BA4"/>
    <w:rsid w:val="00217DD3"/>
    <w:rsid w:val="00223DB2"/>
    <w:rsid w:val="00227CCF"/>
    <w:rsid w:val="0023545D"/>
    <w:rsid w:val="00264531"/>
    <w:rsid w:val="00266F8A"/>
    <w:rsid w:val="00267C8F"/>
    <w:rsid w:val="00271C63"/>
    <w:rsid w:val="00283876"/>
    <w:rsid w:val="00284033"/>
    <w:rsid w:val="00285B18"/>
    <w:rsid w:val="00294ECF"/>
    <w:rsid w:val="00297269"/>
    <w:rsid w:val="002A5167"/>
    <w:rsid w:val="002B3B43"/>
    <w:rsid w:val="002B43BE"/>
    <w:rsid w:val="002B5005"/>
    <w:rsid w:val="002C63B4"/>
    <w:rsid w:val="002C7133"/>
    <w:rsid w:val="002E0358"/>
    <w:rsid w:val="002E171E"/>
    <w:rsid w:val="002E3346"/>
    <w:rsid w:val="002E5B37"/>
    <w:rsid w:val="002F15AD"/>
    <w:rsid w:val="002F4AAC"/>
    <w:rsid w:val="002F7930"/>
    <w:rsid w:val="003004E6"/>
    <w:rsid w:val="0030084B"/>
    <w:rsid w:val="00305199"/>
    <w:rsid w:val="003068EB"/>
    <w:rsid w:val="00320A56"/>
    <w:rsid w:val="003229EB"/>
    <w:rsid w:val="00322DF1"/>
    <w:rsid w:val="00323D6B"/>
    <w:rsid w:val="00326D12"/>
    <w:rsid w:val="003277DD"/>
    <w:rsid w:val="0034064E"/>
    <w:rsid w:val="00341D6C"/>
    <w:rsid w:val="00343D50"/>
    <w:rsid w:val="003600ED"/>
    <w:rsid w:val="003733D6"/>
    <w:rsid w:val="00386008"/>
    <w:rsid w:val="003938B0"/>
    <w:rsid w:val="003A3B85"/>
    <w:rsid w:val="003A5A2A"/>
    <w:rsid w:val="003B274E"/>
    <w:rsid w:val="003B367E"/>
    <w:rsid w:val="003B6079"/>
    <w:rsid w:val="003B76BC"/>
    <w:rsid w:val="003F0D8A"/>
    <w:rsid w:val="003F1358"/>
    <w:rsid w:val="003F1DCB"/>
    <w:rsid w:val="003F4912"/>
    <w:rsid w:val="003F5BC5"/>
    <w:rsid w:val="003F65D3"/>
    <w:rsid w:val="003F7B85"/>
    <w:rsid w:val="0041003F"/>
    <w:rsid w:val="00430027"/>
    <w:rsid w:val="004315B7"/>
    <w:rsid w:val="00432485"/>
    <w:rsid w:val="00434547"/>
    <w:rsid w:val="00435B10"/>
    <w:rsid w:val="00442129"/>
    <w:rsid w:val="00446486"/>
    <w:rsid w:val="0044791D"/>
    <w:rsid w:val="004504EA"/>
    <w:rsid w:val="0045518B"/>
    <w:rsid w:val="00456096"/>
    <w:rsid w:val="00466B32"/>
    <w:rsid w:val="00472243"/>
    <w:rsid w:val="00474C1F"/>
    <w:rsid w:val="004759E4"/>
    <w:rsid w:val="004871CF"/>
    <w:rsid w:val="004922C0"/>
    <w:rsid w:val="004964DE"/>
    <w:rsid w:val="00497ED8"/>
    <w:rsid w:val="004A0F70"/>
    <w:rsid w:val="004A1E32"/>
    <w:rsid w:val="004B1A33"/>
    <w:rsid w:val="004B21D5"/>
    <w:rsid w:val="004B5A5B"/>
    <w:rsid w:val="004C5F06"/>
    <w:rsid w:val="004C7F8B"/>
    <w:rsid w:val="004D412B"/>
    <w:rsid w:val="004E68D9"/>
    <w:rsid w:val="00506D3F"/>
    <w:rsid w:val="0051050B"/>
    <w:rsid w:val="00510A56"/>
    <w:rsid w:val="00514ED1"/>
    <w:rsid w:val="00521FA5"/>
    <w:rsid w:val="00527C61"/>
    <w:rsid w:val="00530DD9"/>
    <w:rsid w:val="00531FD7"/>
    <w:rsid w:val="005322C4"/>
    <w:rsid w:val="00537847"/>
    <w:rsid w:val="00541AE7"/>
    <w:rsid w:val="005442AC"/>
    <w:rsid w:val="00546CAB"/>
    <w:rsid w:val="00555717"/>
    <w:rsid w:val="005559F8"/>
    <w:rsid w:val="00557F7F"/>
    <w:rsid w:val="00571B43"/>
    <w:rsid w:val="005749DC"/>
    <w:rsid w:val="00577463"/>
    <w:rsid w:val="00577F38"/>
    <w:rsid w:val="00590A45"/>
    <w:rsid w:val="0059619A"/>
    <w:rsid w:val="005A1788"/>
    <w:rsid w:val="005B6AD0"/>
    <w:rsid w:val="005C06E5"/>
    <w:rsid w:val="005D0549"/>
    <w:rsid w:val="005D3903"/>
    <w:rsid w:val="005D41D6"/>
    <w:rsid w:val="0060120F"/>
    <w:rsid w:val="00602673"/>
    <w:rsid w:val="00610AF9"/>
    <w:rsid w:val="006152AC"/>
    <w:rsid w:val="00616585"/>
    <w:rsid w:val="00617F64"/>
    <w:rsid w:val="00623007"/>
    <w:rsid w:val="0063140D"/>
    <w:rsid w:val="00650D7B"/>
    <w:rsid w:val="006534C7"/>
    <w:rsid w:val="00656E22"/>
    <w:rsid w:val="00666AD0"/>
    <w:rsid w:val="00672CA9"/>
    <w:rsid w:val="00674604"/>
    <w:rsid w:val="00686F4E"/>
    <w:rsid w:val="00695261"/>
    <w:rsid w:val="006A0C63"/>
    <w:rsid w:val="006A5336"/>
    <w:rsid w:val="006C5A11"/>
    <w:rsid w:val="006C7AD3"/>
    <w:rsid w:val="006D06F1"/>
    <w:rsid w:val="006D28B3"/>
    <w:rsid w:val="006E1277"/>
    <w:rsid w:val="006E6B29"/>
    <w:rsid w:val="00701836"/>
    <w:rsid w:val="00702294"/>
    <w:rsid w:val="007075EA"/>
    <w:rsid w:val="007133E2"/>
    <w:rsid w:val="00721AFE"/>
    <w:rsid w:val="00723A68"/>
    <w:rsid w:val="0072766A"/>
    <w:rsid w:val="00731502"/>
    <w:rsid w:val="00731ACA"/>
    <w:rsid w:val="00736F86"/>
    <w:rsid w:val="007435D3"/>
    <w:rsid w:val="00745E3C"/>
    <w:rsid w:val="007471D3"/>
    <w:rsid w:val="00750CC5"/>
    <w:rsid w:val="00750EA4"/>
    <w:rsid w:val="007605CD"/>
    <w:rsid w:val="00767BA6"/>
    <w:rsid w:val="007725A7"/>
    <w:rsid w:val="00786A22"/>
    <w:rsid w:val="00791FAE"/>
    <w:rsid w:val="007959EC"/>
    <w:rsid w:val="007A15A5"/>
    <w:rsid w:val="007A5E10"/>
    <w:rsid w:val="007A7077"/>
    <w:rsid w:val="007C585F"/>
    <w:rsid w:val="007C5DBE"/>
    <w:rsid w:val="007D72AA"/>
    <w:rsid w:val="007E2DA1"/>
    <w:rsid w:val="007E6EDB"/>
    <w:rsid w:val="007E7E1F"/>
    <w:rsid w:val="007F164B"/>
    <w:rsid w:val="007F2942"/>
    <w:rsid w:val="007F4078"/>
    <w:rsid w:val="00805B92"/>
    <w:rsid w:val="00807D6E"/>
    <w:rsid w:val="00827D8F"/>
    <w:rsid w:val="008372D9"/>
    <w:rsid w:val="008372F3"/>
    <w:rsid w:val="008462A3"/>
    <w:rsid w:val="0085078C"/>
    <w:rsid w:val="00851DD0"/>
    <w:rsid w:val="0085414F"/>
    <w:rsid w:val="008616C2"/>
    <w:rsid w:val="008631AB"/>
    <w:rsid w:val="008738A6"/>
    <w:rsid w:val="008763B4"/>
    <w:rsid w:val="00882D6A"/>
    <w:rsid w:val="008910EA"/>
    <w:rsid w:val="00894C31"/>
    <w:rsid w:val="008A3440"/>
    <w:rsid w:val="008A657A"/>
    <w:rsid w:val="008B2FDB"/>
    <w:rsid w:val="008B4AC0"/>
    <w:rsid w:val="008B5CE7"/>
    <w:rsid w:val="008B61BF"/>
    <w:rsid w:val="008E43AD"/>
    <w:rsid w:val="008E555B"/>
    <w:rsid w:val="008E6EE8"/>
    <w:rsid w:val="009043B0"/>
    <w:rsid w:val="00907C7A"/>
    <w:rsid w:val="00910D90"/>
    <w:rsid w:val="009151BD"/>
    <w:rsid w:val="0091577B"/>
    <w:rsid w:val="00917FCD"/>
    <w:rsid w:val="009232D2"/>
    <w:rsid w:val="00926D67"/>
    <w:rsid w:val="009322EF"/>
    <w:rsid w:val="00942E79"/>
    <w:rsid w:val="009520BE"/>
    <w:rsid w:val="00952E70"/>
    <w:rsid w:val="00955224"/>
    <w:rsid w:val="009738CD"/>
    <w:rsid w:val="0097560A"/>
    <w:rsid w:val="00980C18"/>
    <w:rsid w:val="009936EF"/>
    <w:rsid w:val="00997D31"/>
    <w:rsid w:val="009A0931"/>
    <w:rsid w:val="009A1903"/>
    <w:rsid w:val="009B03F5"/>
    <w:rsid w:val="009B3291"/>
    <w:rsid w:val="009B36E1"/>
    <w:rsid w:val="009B5DFA"/>
    <w:rsid w:val="009C05A9"/>
    <w:rsid w:val="009C1A3D"/>
    <w:rsid w:val="009C1ED5"/>
    <w:rsid w:val="009C210B"/>
    <w:rsid w:val="009C22C6"/>
    <w:rsid w:val="009C423E"/>
    <w:rsid w:val="009D2C31"/>
    <w:rsid w:val="009D5C18"/>
    <w:rsid w:val="009E278C"/>
    <w:rsid w:val="009E2D5E"/>
    <w:rsid w:val="009E542F"/>
    <w:rsid w:val="009F01B9"/>
    <w:rsid w:val="00A0597F"/>
    <w:rsid w:val="00A14521"/>
    <w:rsid w:val="00A2051A"/>
    <w:rsid w:val="00A2246C"/>
    <w:rsid w:val="00A22BD1"/>
    <w:rsid w:val="00A27A0C"/>
    <w:rsid w:val="00A354C8"/>
    <w:rsid w:val="00A4270B"/>
    <w:rsid w:val="00A47B57"/>
    <w:rsid w:val="00A52BF8"/>
    <w:rsid w:val="00A53C3B"/>
    <w:rsid w:val="00A56857"/>
    <w:rsid w:val="00A671A2"/>
    <w:rsid w:val="00A708D6"/>
    <w:rsid w:val="00A80571"/>
    <w:rsid w:val="00A825F3"/>
    <w:rsid w:val="00A96B9D"/>
    <w:rsid w:val="00AA60E4"/>
    <w:rsid w:val="00AB1EB3"/>
    <w:rsid w:val="00AB5AF8"/>
    <w:rsid w:val="00AD0169"/>
    <w:rsid w:val="00AE478B"/>
    <w:rsid w:val="00AF3FD7"/>
    <w:rsid w:val="00AF4941"/>
    <w:rsid w:val="00AF768C"/>
    <w:rsid w:val="00B05977"/>
    <w:rsid w:val="00B229AB"/>
    <w:rsid w:val="00B27B2B"/>
    <w:rsid w:val="00B302BE"/>
    <w:rsid w:val="00B31507"/>
    <w:rsid w:val="00B463F7"/>
    <w:rsid w:val="00B51933"/>
    <w:rsid w:val="00B57FBC"/>
    <w:rsid w:val="00B607C3"/>
    <w:rsid w:val="00B65D64"/>
    <w:rsid w:val="00B711DD"/>
    <w:rsid w:val="00B73437"/>
    <w:rsid w:val="00B824D6"/>
    <w:rsid w:val="00B83194"/>
    <w:rsid w:val="00B8390F"/>
    <w:rsid w:val="00B8441C"/>
    <w:rsid w:val="00B9113A"/>
    <w:rsid w:val="00B91574"/>
    <w:rsid w:val="00B92DE2"/>
    <w:rsid w:val="00B9735E"/>
    <w:rsid w:val="00BB0A0E"/>
    <w:rsid w:val="00BB3EC7"/>
    <w:rsid w:val="00BB7E0B"/>
    <w:rsid w:val="00BC0286"/>
    <w:rsid w:val="00BC4D8C"/>
    <w:rsid w:val="00BC6EDE"/>
    <w:rsid w:val="00BC7E1D"/>
    <w:rsid w:val="00BD15ED"/>
    <w:rsid w:val="00BD2009"/>
    <w:rsid w:val="00BF6EDB"/>
    <w:rsid w:val="00C141B0"/>
    <w:rsid w:val="00C20B18"/>
    <w:rsid w:val="00C31476"/>
    <w:rsid w:val="00C55649"/>
    <w:rsid w:val="00C57128"/>
    <w:rsid w:val="00C64421"/>
    <w:rsid w:val="00C65384"/>
    <w:rsid w:val="00C714A8"/>
    <w:rsid w:val="00C725C1"/>
    <w:rsid w:val="00C73CD6"/>
    <w:rsid w:val="00C769CD"/>
    <w:rsid w:val="00C7761C"/>
    <w:rsid w:val="00C7795F"/>
    <w:rsid w:val="00C81A31"/>
    <w:rsid w:val="00C84146"/>
    <w:rsid w:val="00C849D7"/>
    <w:rsid w:val="00C90C24"/>
    <w:rsid w:val="00C94E80"/>
    <w:rsid w:val="00C96EC5"/>
    <w:rsid w:val="00CA6083"/>
    <w:rsid w:val="00CA6389"/>
    <w:rsid w:val="00CB739A"/>
    <w:rsid w:val="00CD01E3"/>
    <w:rsid w:val="00CD0D2C"/>
    <w:rsid w:val="00CD2F29"/>
    <w:rsid w:val="00CE06BF"/>
    <w:rsid w:val="00CF50E9"/>
    <w:rsid w:val="00D06136"/>
    <w:rsid w:val="00D12201"/>
    <w:rsid w:val="00D1648C"/>
    <w:rsid w:val="00D16A75"/>
    <w:rsid w:val="00D21725"/>
    <w:rsid w:val="00D32C98"/>
    <w:rsid w:val="00D33CED"/>
    <w:rsid w:val="00D42141"/>
    <w:rsid w:val="00D42817"/>
    <w:rsid w:val="00D44965"/>
    <w:rsid w:val="00D53D66"/>
    <w:rsid w:val="00D54FA1"/>
    <w:rsid w:val="00D630B1"/>
    <w:rsid w:val="00D6415D"/>
    <w:rsid w:val="00D66A79"/>
    <w:rsid w:val="00D7232D"/>
    <w:rsid w:val="00D75AF4"/>
    <w:rsid w:val="00D75E78"/>
    <w:rsid w:val="00D93A4E"/>
    <w:rsid w:val="00D93DA7"/>
    <w:rsid w:val="00D94C47"/>
    <w:rsid w:val="00D955BC"/>
    <w:rsid w:val="00D97DE2"/>
    <w:rsid w:val="00DA15BC"/>
    <w:rsid w:val="00DA28F2"/>
    <w:rsid w:val="00DB2B9D"/>
    <w:rsid w:val="00DB31B3"/>
    <w:rsid w:val="00DB4106"/>
    <w:rsid w:val="00DB5D4B"/>
    <w:rsid w:val="00DB6DAF"/>
    <w:rsid w:val="00DC2F95"/>
    <w:rsid w:val="00DC4491"/>
    <w:rsid w:val="00DC44F2"/>
    <w:rsid w:val="00DC5544"/>
    <w:rsid w:val="00DC7F5F"/>
    <w:rsid w:val="00DD1959"/>
    <w:rsid w:val="00DD1C6D"/>
    <w:rsid w:val="00DF080C"/>
    <w:rsid w:val="00DF4630"/>
    <w:rsid w:val="00DF4E0D"/>
    <w:rsid w:val="00DF5BB8"/>
    <w:rsid w:val="00DF625B"/>
    <w:rsid w:val="00DF7E9E"/>
    <w:rsid w:val="00E124E7"/>
    <w:rsid w:val="00E15400"/>
    <w:rsid w:val="00E33EF0"/>
    <w:rsid w:val="00E42C12"/>
    <w:rsid w:val="00E50687"/>
    <w:rsid w:val="00E521CF"/>
    <w:rsid w:val="00E53835"/>
    <w:rsid w:val="00E571C3"/>
    <w:rsid w:val="00E61F19"/>
    <w:rsid w:val="00E6339F"/>
    <w:rsid w:val="00E71A6D"/>
    <w:rsid w:val="00E72F82"/>
    <w:rsid w:val="00E75DF3"/>
    <w:rsid w:val="00E94B2C"/>
    <w:rsid w:val="00EC10F6"/>
    <w:rsid w:val="00EC15A4"/>
    <w:rsid w:val="00EC4206"/>
    <w:rsid w:val="00EC4F0B"/>
    <w:rsid w:val="00ED1737"/>
    <w:rsid w:val="00ED6F06"/>
    <w:rsid w:val="00EE0B86"/>
    <w:rsid w:val="00EE2D7F"/>
    <w:rsid w:val="00EE3531"/>
    <w:rsid w:val="00EF38A1"/>
    <w:rsid w:val="00F04012"/>
    <w:rsid w:val="00F074C6"/>
    <w:rsid w:val="00F107FF"/>
    <w:rsid w:val="00F13A7B"/>
    <w:rsid w:val="00F16F1D"/>
    <w:rsid w:val="00F2081A"/>
    <w:rsid w:val="00F26848"/>
    <w:rsid w:val="00F32210"/>
    <w:rsid w:val="00F349E8"/>
    <w:rsid w:val="00F435EA"/>
    <w:rsid w:val="00F43EB4"/>
    <w:rsid w:val="00F4593A"/>
    <w:rsid w:val="00F46EDC"/>
    <w:rsid w:val="00F51B5D"/>
    <w:rsid w:val="00F5651F"/>
    <w:rsid w:val="00F6149C"/>
    <w:rsid w:val="00F65E34"/>
    <w:rsid w:val="00F673BC"/>
    <w:rsid w:val="00F72361"/>
    <w:rsid w:val="00F74299"/>
    <w:rsid w:val="00F819C6"/>
    <w:rsid w:val="00F82156"/>
    <w:rsid w:val="00F82F83"/>
    <w:rsid w:val="00F911FF"/>
    <w:rsid w:val="00F97290"/>
    <w:rsid w:val="00FA0198"/>
    <w:rsid w:val="00FA0CD3"/>
    <w:rsid w:val="00FA139E"/>
    <w:rsid w:val="00FA25C4"/>
    <w:rsid w:val="00FA3570"/>
    <w:rsid w:val="00FA397D"/>
    <w:rsid w:val="00FB0C16"/>
    <w:rsid w:val="00FB505D"/>
    <w:rsid w:val="00FC6A47"/>
    <w:rsid w:val="00FE1BC4"/>
    <w:rsid w:val="00FE3D6E"/>
    <w:rsid w:val="00FF5692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7B94-D577-48A2-8AA5-8EE7326F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16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2024-12-30T09:41:00Z</dcterms:created>
  <dcterms:modified xsi:type="dcterms:W3CDTF">2025-01-10T08:49:00Z</dcterms:modified>
</cp:coreProperties>
</file>